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B39169" w14:textId="5BC3027E" w:rsidR="00F46315" w:rsidRDefault="000242DE" w:rsidP="00725D7F">
      <w:pPr>
        <w:rPr>
          <w:rFonts w:eastAsia="Calibri" w:cs="Arial"/>
          <w:b/>
          <w:color w:val="FFFFFF" w:themeColor="background1"/>
          <w:sz w:val="32"/>
          <w:szCs w:val="28"/>
          <w:lang w:eastAsia="en-US"/>
        </w:rPr>
      </w:pPr>
      <w:r w:rsidRPr="000242DE">
        <w:rPr>
          <w:rFonts w:eastAsia="Calibri" w:cs="Poppins"/>
          <w:b/>
          <w:noProof/>
          <w:color w:val="002060"/>
          <w:sz w:val="40"/>
          <w:szCs w:val="40"/>
          <w:lang w:eastAsia="en-US"/>
        </w:rPr>
        <mc:AlternateContent>
          <mc:Choice Requires="wps">
            <w:drawing>
              <wp:anchor distT="0" distB="0" distL="114300" distR="114300" simplePos="0" relativeHeight="251700224" behindDoc="0" locked="0" layoutInCell="1" allowOverlap="1" wp14:anchorId="12288702" wp14:editId="628435C1">
                <wp:simplePos x="0" y="0"/>
                <wp:positionH relativeFrom="column">
                  <wp:posOffset>4585335</wp:posOffset>
                </wp:positionH>
                <wp:positionV relativeFrom="paragraph">
                  <wp:posOffset>-81280</wp:posOffset>
                </wp:positionV>
                <wp:extent cx="1732915" cy="1169670"/>
                <wp:effectExtent l="0" t="0" r="0" b="0"/>
                <wp:wrapNone/>
                <wp:docPr id="10" name="Zone de texte 10"/>
                <wp:cNvGraphicFramePr/>
                <a:graphic xmlns:a="http://schemas.openxmlformats.org/drawingml/2006/main">
                  <a:graphicData uri="http://schemas.microsoft.com/office/word/2010/wordprocessingShape">
                    <wps:wsp>
                      <wps:cNvSpPr txBox="1"/>
                      <wps:spPr>
                        <a:xfrm>
                          <a:off x="0" y="0"/>
                          <a:ext cx="1732915" cy="1169670"/>
                        </a:xfrm>
                        <a:prstGeom prst="rect">
                          <a:avLst/>
                        </a:prstGeom>
                        <a:noFill/>
                        <a:ln w="6350">
                          <a:noFill/>
                        </a:ln>
                      </wps:spPr>
                      <wps:txbx>
                        <w:txbxContent>
                          <w:p w14:paraId="52174529" w14:textId="2F72B762" w:rsidR="00D07C17" w:rsidRPr="000242DE" w:rsidRDefault="000242DE" w:rsidP="00D07C17">
                            <w:pPr>
                              <w:rPr>
                                <w:rFonts w:cs="Poppins"/>
                                <w:b/>
                                <w:bCs/>
                                <w:color w:val="FFFFFF" w:themeColor="background1"/>
                                <w:szCs w:val="22"/>
                              </w:rPr>
                            </w:pPr>
                            <w:r w:rsidRPr="000242DE">
                              <w:rPr>
                                <w:rFonts w:cs="Poppins"/>
                                <w:b/>
                                <w:bCs/>
                                <w:color w:val="FFFFFF" w:themeColor="background1"/>
                                <w:szCs w:val="22"/>
                              </w:rPr>
                              <w:t>Bureau :</w:t>
                            </w:r>
                            <w:r w:rsidR="00D07C17" w:rsidRPr="000242DE">
                              <w:rPr>
                                <w:rFonts w:cs="Poppins"/>
                                <w:b/>
                                <w:bCs/>
                                <w:color w:val="FFFFFF" w:themeColor="background1"/>
                                <w:szCs w:val="22"/>
                              </w:rPr>
                              <w:t xml:space="preserve"> </w:t>
                            </w:r>
                            <w:r w:rsidR="00627A02">
                              <w:rPr>
                                <w:rFonts w:cs="Poppins"/>
                                <w:b/>
                                <w:bCs/>
                                <w:color w:val="FFFFFF" w:themeColor="background1"/>
                                <w:szCs w:val="22"/>
                              </w:rPr>
                              <w:t>ETATS</w:t>
                            </w:r>
                            <w:r w:rsidR="000368A0">
                              <w:rPr>
                                <w:rFonts w:cs="Poppins"/>
                                <w:b/>
                                <w:bCs/>
                                <w:color w:val="FFFFFF" w:themeColor="background1"/>
                                <w:szCs w:val="22"/>
                              </w:rPr>
                              <w:t>-</w:t>
                            </w:r>
                            <w:r w:rsidR="00627A02">
                              <w:rPr>
                                <w:rFonts w:cs="Poppins"/>
                                <w:b/>
                                <w:bCs/>
                                <w:color w:val="FFFFFF" w:themeColor="background1"/>
                                <w:szCs w:val="22"/>
                              </w:rPr>
                              <w:t>UNIS</w:t>
                            </w:r>
                          </w:p>
                          <w:p w14:paraId="3B6ECCEE" w14:textId="63551519" w:rsidR="00D07C17" w:rsidRPr="000242DE" w:rsidRDefault="00D07C17" w:rsidP="00D07C17">
                            <w:pPr>
                              <w:rPr>
                                <w:rFonts w:cs="Poppins"/>
                                <w:b/>
                                <w:bCs/>
                                <w:color w:val="FFFFFF" w:themeColor="background1"/>
                                <w:szCs w:val="22"/>
                              </w:rPr>
                            </w:pPr>
                            <w:r w:rsidRPr="000242DE">
                              <w:rPr>
                                <w:rFonts w:cs="Poppins"/>
                                <w:b/>
                                <w:bCs/>
                                <w:color w:val="FFFFFF" w:themeColor="background1"/>
                                <w:szCs w:val="22"/>
                              </w:rPr>
                              <w:t xml:space="preserve">        </w:t>
                            </w:r>
                          </w:p>
                          <w:p w14:paraId="69DA4FC2" w14:textId="5EA9F834" w:rsidR="003F773B" w:rsidRPr="000242DE" w:rsidRDefault="000242DE" w:rsidP="00D07C17">
                            <w:pPr>
                              <w:rPr>
                                <w:rFonts w:cs="Poppins"/>
                                <w:b/>
                                <w:bCs/>
                                <w:color w:val="FFFFFF" w:themeColor="background1"/>
                                <w:szCs w:val="22"/>
                              </w:rPr>
                            </w:pPr>
                            <w:r w:rsidRPr="000242DE">
                              <w:rPr>
                                <w:rFonts w:cs="Poppins"/>
                                <w:b/>
                                <w:bCs/>
                                <w:color w:val="FFFFFF" w:themeColor="background1"/>
                                <w:szCs w:val="22"/>
                              </w:rPr>
                              <w:t>Rédacteur</w:t>
                            </w:r>
                            <w:r w:rsidR="000368A0">
                              <w:rPr>
                                <w:rFonts w:cs="Poppins"/>
                                <w:b/>
                                <w:bCs/>
                                <w:color w:val="FFFFFF" w:themeColor="background1"/>
                                <w:szCs w:val="22"/>
                              </w:rPr>
                              <w:t xml:space="preserve"> </w:t>
                            </w:r>
                            <w:r w:rsidR="00D53143" w:rsidRPr="000242DE">
                              <w:rPr>
                                <w:rFonts w:cs="Poppins"/>
                                <w:b/>
                                <w:bCs/>
                                <w:color w:val="FFFFFF" w:themeColor="background1"/>
                                <w:szCs w:val="22"/>
                              </w:rPr>
                              <w:t>:</w:t>
                            </w:r>
                            <w:r w:rsidR="00D53143">
                              <w:rPr>
                                <w:rFonts w:cs="Poppins"/>
                                <w:b/>
                                <w:bCs/>
                                <w:color w:val="FFFFFF" w:themeColor="background1"/>
                                <w:szCs w:val="22"/>
                              </w:rPr>
                              <w:t xml:space="preserve"> Agnès</w:t>
                            </w:r>
                            <w:r w:rsidR="00627A02">
                              <w:rPr>
                                <w:rFonts w:cs="Poppins"/>
                                <w:b/>
                                <w:bCs/>
                                <w:color w:val="FFFFFF" w:themeColor="background1"/>
                                <w:szCs w:val="22"/>
                              </w:rPr>
                              <w:t xml:space="preserve"> Angrand</w:t>
                            </w:r>
                            <w:r w:rsidR="00D07C17" w:rsidRPr="000242DE">
                              <w:rPr>
                                <w:rFonts w:cs="Poppins"/>
                                <w:b/>
                                <w:bCs/>
                                <w:color w:val="FFFFFF" w:themeColor="background1"/>
                                <w:szCs w:val="22"/>
                              </w:rPr>
                              <w:t>.</w:t>
                            </w:r>
                          </w:p>
                          <w:p w14:paraId="4E3FA9D2" w14:textId="77777777" w:rsidR="00D07C17" w:rsidRPr="000242DE" w:rsidRDefault="00D07C17" w:rsidP="00D07C17">
                            <w:pPr>
                              <w:rPr>
                                <w:rFonts w:cs="Poppins"/>
                                <w:b/>
                                <w:bCs/>
                                <w:color w:val="FFFFFF" w:themeColor="background1"/>
                                <w:szCs w:val="22"/>
                              </w:rPr>
                            </w:pPr>
                          </w:p>
                          <w:p w14:paraId="2F572BD1" w14:textId="3017F795" w:rsidR="00D07C17" w:rsidRPr="000242DE" w:rsidRDefault="000242DE" w:rsidP="00D07C17">
                            <w:pPr>
                              <w:rPr>
                                <w:rFonts w:cs="Poppins"/>
                                <w:b/>
                                <w:bCs/>
                                <w:color w:val="FFFFFF" w:themeColor="background1"/>
                                <w:szCs w:val="22"/>
                              </w:rPr>
                            </w:pPr>
                            <w:r w:rsidRPr="000242DE">
                              <w:rPr>
                                <w:rFonts w:cs="Poppins"/>
                                <w:b/>
                                <w:bCs/>
                                <w:color w:val="FFFFFF" w:themeColor="background1"/>
                                <w:szCs w:val="22"/>
                              </w:rPr>
                              <w:t>Date :</w:t>
                            </w:r>
                            <w:r w:rsidR="00D07C17" w:rsidRPr="000242DE">
                              <w:rPr>
                                <w:rFonts w:cs="Poppins"/>
                                <w:b/>
                                <w:bCs/>
                                <w:color w:val="FFFFFF" w:themeColor="background1"/>
                                <w:szCs w:val="22"/>
                              </w:rPr>
                              <w:t xml:space="preserve"> </w:t>
                            </w:r>
                            <w:proofErr w:type="gramStart"/>
                            <w:r w:rsidR="00D07C17" w:rsidRPr="000242DE">
                              <w:rPr>
                                <w:rFonts w:cs="Poppins"/>
                                <w:b/>
                                <w:bCs/>
                                <w:color w:val="FFFFFF" w:themeColor="background1"/>
                                <w:szCs w:val="22"/>
                              </w:rPr>
                              <w:t xml:space="preserve"> ..</w:t>
                            </w:r>
                            <w:proofErr w:type="gramEnd"/>
                            <w:r w:rsidR="00D07C17" w:rsidRPr="000242DE">
                              <w:rPr>
                                <w:rFonts w:cs="Poppins"/>
                                <w:b/>
                                <w:bCs/>
                                <w:color w:val="FFFFFF" w:themeColor="background1"/>
                                <w:szCs w:val="22"/>
                              </w:rP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88702" id="_x0000_t202" coordsize="21600,21600" o:spt="202" path="m,l,21600r21600,l21600,xe">
                <v:stroke joinstyle="miter"/>
                <v:path gradientshapeok="t" o:connecttype="rect"/>
              </v:shapetype>
              <v:shape id="Zone de texte 10" o:spid="_x0000_s1026" type="#_x0000_t202" style="position:absolute;margin-left:361.05pt;margin-top:-6.4pt;width:136.45pt;height:92.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" filled="f" stroked="f" strokeweight=".5pt">
                <v:textbox>
                  <w:txbxContent>
                    <w:p w14:paraId="52174529" w14:textId="2F72B762" w:rsidR="00D07C17" w:rsidRPr="000242DE" w:rsidRDefault="000242DE" w:rsidP="00D07C17">
                      <w:pPr>
                        <w:rPr>
                          <w:rFonts w:cs="Poppins"/>
                          <w:b/>
                          <w:bCs/>
                          <w:color w:val="FFFFFF" w:themeColor="background1"/>
                          <w:szCs w:val="22"/>
                        </w:rPr>
                      </w:pPr>
                      <w:r w:rsidRPr="000242DE">
                        <w:rPr>
                          <w:rFonts w:cs="Poppins"/>
                          <w:b/>
                          <w:bCs/>
                          <w:color w:val="FFFFFF" w:themeColor="background1"/>
                          <w:szCs w:val="22"/>
                        </w:rPr>
                        <w:t>Bureau :</w:t>
                      </w:r>
                      <w:r w:rsidR="00D07C17" w:rsidRPr="000242DE">
                        <w:rPr>
                          <w:rFonts w:cs="Poppins"/>
                          <w:b/>
                          <w:bCs/>
                          <w:color w:val="FFFFFF" w:themeColor="background1"/>
                          <w:szCs w:val="22"/>
                        </w:rPr>
                        <w:t xml:space="preserve"> </w:t>
                      </w:r>
                      <w:r w:rsidR="00627A02">
                        <w:rPr>
                          <w:rFonts w:cs="Poppins"/>
                          <w:b/>
                          <w:bCs/>
                          <w:color w:val="FFFFFF" w:themeColor="background1"/>
                          <w:szCs w:val="22"/>
                        </w:rPr>
                        <w:t>ETATS</w:t>
                      </w:r>
                      <w:r w:rsidR="000368A0">
                        <w:rPr>
                          <w:rFonts w:cs="Poppins"/>
                          <w:b/>
                          <w:bCs/>
                          <w:color w:val="FFFFFF" w:themeColor="background1"/>
                          <w:szCs w:val="22"/>
                        </w:rPr>
                        <w:t>-</w:t>
                      </w:r>
                      <w:r w:rsidR="00627A02">
                        <w:rPr>
                          <w:rFonts w:cs="Poppins"/>
                          <w:b/>
                          <w:bCs/>
                          <w:color w:val="FFFFFF" w:themeColor="background1"/>
                          <w:szCs w:val="22"/>
                        </w:rPr>
                        <w:t>UNIS</w:t>
                      </w:r>
                    </w:p>
                    <w:p w14:paraId="3B6ECCEE" w14:textId="63551519" w:rsidR="00D07C17" w:rsidRPr="000242DE" w:rsidRDefault="00D07C17" w:rsidP="00D07C17">
                      <w:pPr>
                        <w:rPr>
                          <w:rFonts w:cs="Poppins"/>
                          <w:b/>
                          <w:bCs/>
                          <w:color w:val="FFFFFF" w:themeColor="background1"/>
                          <w:szCs w:val="22"/>
                        </w:rPr>
                      </w:pPr>
                      <w:r w:rsidRPr="000242DE">
                        <w:rPr>
                          <w:rFonts w:cs="Poppins"/>
                          <w:b/>
                          <w:bCs/>
                          <w:color w:val="FFFFFF" w:themeColor="background1"/>
                          <w:szCs w:val="22"/>
                        </w:rPr>
                        <w:t xml:space="preserve">        </w:t>
                      </w:r>
                    </w:p>
                    <w:p w14:paraId="69DA4FC2" w14:textId="5EA9F834" w:rsidR="003F773B" w:rsidRPr="000242DE" w:rsidRDefault="000242DE" w:rsidP="00D07C17">
                      <w:pPr>
                        <w:rPr>
                          <w:rFonts w:cs="Poppins"/>
                          <w:b/>
                          <w:bCs/>
                          <w:color w:val="FFFFFF" w:themeColor="background1"/>
                          <w:szCs w:val="22"/>
                        </w:rPr>
                      </w:pPr>
                      <w:r w:rsidRPr="000242DE">
                        <w:rPr>
                          <w:rFonts w:cs="Poppins"/>
                          <w:b/>
                          <w:bCs/>
                          <w:color w:val="FFFFFF" w:themeColor="background1"/>
                          <w:szCs w:val="22"/>
                        </w:rPr>
                        <w:t>Rédacteur</w:t>
                      </w:r>
                      <w:r w:rsidR="000368A0">
                        <w:rPr>
                          <w:rFonts w:cs="Poppins"/>
                          <w:b/>
                          <w:bCs/>
                          <w:color w:val="FFFFFF" w:themeColor="background1"/>
                          <w:szCs w:val="22"/>
                        </w:rPr>
                        <w:t xml:space="preserve"> </w:t>
                      </w:r>
                      <w:r w:rsidR="00D53143" w:rsidRPr="000242DE">
                        <w:rPr>
                          <w:rFonts w:cs="Poppins"/>
                          <w:b/>
                          <w:bCs/>
                          <w:color w:val="FFFFFF" w:themeColor="background1"/>
                          <w:szCs w:val="22"/>
                        </w:rPr>
                        <w:t>:</w:t>
                      </w:r>
                      <w:r w:rsidR="00D53143">
                        <w:rPr>
                          <w:rFonts w:cs="Poppins"/>
                          <w:b/>
                          <w:bCs/>
                          <w:color w:val="FFFFFF" w:themeColor="background1"/>
                          <w:szCs w:val="22"/>
                        </w:rPr>
                        <w:t xml:space="preserve"> Agnès</w:t>
                      </w:r>
                      <w:r w:rsidR="00627A02">
                        <w:rPr>
                          <w:rFonts w:cs="Poppins"/>
                          <w:b/>
                          <w:bCs/>
                          <w:color w:val="FFFFFF" w:themeColor="background1"/>
                          <w:szCs w:val="22"/>
                        </w:rPr>
                        <w:t xml:space="preserve"> Angrand</w:t>
                      </w:r>
                      <w:r w:rsidR="00D07C17" w:rsidRPr="000242DE">
                        <w:rPr>
                          <w:rFonts w:cs="Poppins"/>
                          <w:b/>
                          <w:bCs/>
                          <w:color w:val="FFFFFF" w:themeColor="background1"/>
                          <w:szCs w:val="22"/>
                        </w:rPr>
                        <w:t>.</w:t>
                      </w:r>
                    </w:p>
                    <w:p w14:paraId="4E3FA9D2" w14:textId="77777777" w:rsidR="00D07C17" w:rsidRPr="000242DE" w:rsidRDefault="00D07C17" w:rsidP="00D07C17">
                      <w:pPr>
                        <w:rPr>
                          <w:rFonts w:cs="Poppins"/>
                          <w:b/>
                          <w:bCs/>
                          <w:color w:val="FFFFFF" w:themeColor="background1"/>
                          <w:szCs w:val="22"/>
                        </w:rPr>
                      </w:pPr>
                    </w:p>
                    <w:p w14:paraId="2F572BD1" w14:textId="3017F795" w:rsidR="00D07C17" w:rsidRPr="000242DE" w:rsidRDefault="000242DE" w:rsidP="00D07C17">
                      <w:pPr>
                        <w:rPr>
                          <w:rFonts w:cs="Poppins"/>
                          <w:b/>
                          <w:bCs/>
                          <w:color w:val="FFFFFF" w:themeColor="background1"/>
                          <w:szCs w:val="22"/>
                        </w:rPr>
                      </w:pPr>
                      <w:r w:rsidRPr="000242DE">
                        <w:rPr>
                          <w:rFonts w:cs="Poppins"/>
                          <w:b/>
                          <w:bCs/>
                          <w:color w:val="FFFFFF" w:themeColor="background1"/>
                          <w:szCs w:val="22"/>
                        </w:rPr>
                        <w:t>Date :</w:t>
                      </w:r>
                      <w:r w:rsidR="00D07C17" w:rsidRPr="000242DE">
                        <w:rPr>
                          <w:rFonts w:cs="Poppins"/>
                          <w:b/>
                          <w:bCs/>
                          <w:color w:val="FFFFFF" w:themeColor="background1"/>
                          <w:szCs w:val="22"/>
                        </w:rPr>
                        <w:t xml:space="preserve"> </w:t>
                      </w:r>
                      <w:proofErr w:type="gramStart"/>
                      <w:r w:rsidR="00D07C17" w:rsidRPr="000242DE">
                        <w:rPr>
                          <w:rFonts w:cs="Poppins"/>
                          <w:b/>
                          <w:bCs/>
                          <w:color w:val="FFFFFF" w:themeColor="background1"/>
                          <w:szCs w:val="22"/>
                        </w:rPr>
                        <w:t xml:space="preserve"> ..</w:t>
                      </w:r>
                      <w:proofErr w:type="gramEnd"/>
                      <w:r w:rsidR="00D07C17" w:rsidRPr="000242DE">
                        <w:rPr>
                          <w:rFonts w:cs="Poppins"/>
                          <w:b/>
                          <w:bCs/>
                          <w:color w:val="FFFFFF" w:themeColor="background1"/>
                          <w:szCs w:val="22"/>
                        </w:rPr>
                        <w:t>/../24</w:t>
                      </w:r>
                    </w:p>
                  </w:txbxContent>
                </v:textbox>
              </v:shape>
            </w:pict>
          </mc:Fallback>
        </mc:AlternateContent>
      </w:r>
      <w:r w:rsidR="00F46315">
        <w:rPr>
          <w:rFonts w:eastAsia="Calibri" w:cs="Arial"/>
          <w:b/>
          <w:noProof/>
          <w:color w:val="002060"/>
          <w:lang w:eastAsia="en-US"/>
        </w:rPr>
        <mc:AlternateContent>
          <mc:Choice Requires="wps">
            <w:drawing>
              <wp:anchor distT="0" distB="0" distL="114300" distR="114300" simplePos="0" relativeHeight="251701248" behindDoc="1" locked="0" layoutInCell="1" allowOverlap="1" wp14:anchorId="7F996513" wp14:editId="1EDFE1C1">
                <wp:simplePos x="0" y="0"/>
                <wp:positionH relativeFrom="page">
                  <wp:align>left</wp:align>
                </wp:positionH>
                <wp:positionV relativeFrom="paragraph">
                  <wp:posOffset>-133985</wp:posOffset>
                </wp:positionV>
                <wp:extent cx="7556500" cy="1227307"/>
                <wp:effectExtent l="0" t="0" r="6350" b="0"/>
                <wp:wrapNone/>
                <wp:docPr id="32" name="Zone de texte 32"/>
                <wp:cNvGraphicFramePr/>
                <a:graphic xmlns:a="http://schemas.openxmlformats.org/drawingml/2006/main">
                  <a:graphicData uri="http://schemas.microsoft.com/office/word/2010/wordprocessingShape">
                    <wps:wsp>
                      <wps:cNvSpPr txBox="1"/>
                      <wps:spPr>
                        <a:xfrm>
                          <a:off x="0" y="0"/>
                          <a:ext cx="7556500" cy="1227307"/>
                        </a:xfrm>
                        <a:prstGeom prst="rect">
                          <a:avLst/>
                        </a:prstGeom>
                        <a:solidFill>
                          <a:schemeClr val="accent1">
                            <a:lumMod val="50000"/>
                          </a:schemeClr>
                        </a:solidFill>
                        <a:ln w="6350">
                          <a:noFill/>
                        </a:ln>
                      </wps:spPr>
                      <wps:txbx>
                        <w:txbxContent>
                          <w:p w14:paraId="2D7A2B17" w14:textId="77777777" w:rsidR="003F773B" w:rsidRDefault="003F773B"/>
                          <w:p w14:paraId="0625ED98" w14:textId="77777777" w:rsidR="00D07C17" w:rsidRDefault="00D07C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96513" id="Zone de texte 32" o:spid="_x0000_s1027" type="#_x0000_t202" style="position:absolute;margin-left:0;margin-top:-10.55pt;width:595pt;height:96.65pt;z-index:-25161523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" fillcolor="#1f3763 [1604]" stroked="f" strokeweight=".5pt">
                <v:textbox>
                  <w:txbxContent>
                    <w:p w14:paraId="2D7A2B17" w14:textId="77777777" w:rsidR="003F773B" w:rsidRDefault="003F773B"/>
                    <w:p w14:paraId="0625ED98" w14:textId="77777777" w:rsidR="00D07C17" w:rsidRDefault="00D07C17"/>
                  </w:txbxContent>
                </v:textbox>
                <w10:wrap anchorx="page"/>
              </v:shape>
            </w:pict>
          </mc:Fallback>
        </mc:AlternateContent>
      </w:r>
    </w:p>
    <w:p w14:paraId="361A971A" w14:textId="38F64BB4" w:rsidR="00725D7F" w:rsidRPr="000242DE" w:rsidRDefault="00D07C17" w:rsidP="00725D7F">
      <w:pPr>
        <w:rPr>
          <w:rFonts w:eastAsia="Calibri" w:cs="Poppins"/>
          <w:b/>
          <w:color w:val="FFFFFF" w:themeColor="background1"/>
          <w:sz w:val="40"/>
          <w:szCs w:val="36"/>
          <w:lang w:eastAsia="en-US"/>
        </w:rPr>
      </w:pPr>
      <w:r w:rsidRPr="000242DE">
        <w:rPr>
          <w:rFonts w:cs="Poppins"/>
          <w:noProof/>
          <w:sz w:val="40"/>
          <w:szCs w:val="40"/>
        </w:rPr>
        <mc:AlternateContent>
          <mc:Choice Requires="wps">
            <w:drawing>
              <wp:anchor distT="0" distB="0" distL="114300" distR="114300" simplePos="0" relativeHeight="251703296" behindDoc="0" locked="0" layoutInCell="1" allowOverlap="1" wp14:anchorId="06EDC35B" wp14:editId="06FFEE7A">
                <wp:simplePos x="0" y="0"/>
                <wp:positionH relativeFrom="margin">
                  <wp:posOffset>4404802</wp:posOffset>
                </wp:positionH>
                <wp:positionV relativeFrom="paragraph">
                  <wp:posOffset>-314650</wp:posOffset>
                </wp:positionV>
                <wp:extent cx="167965" cy="239547"/>
                <wp:effectExtent l="0" t="0" r="3810" b="8255"/>
                <wp:wrapNone/>
                <wp:docPr id="1368" name="Location2" descr="{&quot;Key&quot;:&quot;POWER_USER_SHAPE_ICON&quot;,&quot;Value&quot;:&quot;POWER_USER_SHAPE_ICON_STYLE_1&quot;}">
                  <a:extLst xmlns:a="http://schemas.openxmlformats.org/drawingml/2006/main">
                    <a:ext uri="{FF2B5EF4-FFF2-40B4-BE49-F238E27FC236}">
                      <a16:creationId xmlns:a16="http://schemas.microsoft.com/office/drawing/2014/main" id="{E2CA794C-5DB9-4BDD-809D-5195C6B98FE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7965" cy="239547"/>
                        </a:xfrm>
                        <a:custGeom>
                          <a:avLst/>
                          <a:gdLst>
                            <a:gd name="T0" fmla="*/ 261 w 522"/>
                            <a:gd name="T1" fmla="*/ 0 h 741"/>
                            <a:gd name="T2" fmla="*/ 0 w 522"/>
                            <a:gd name="T3" fmla="*/ 261 h 741"/>
                            <a:gd name="T4" fmla="*/ 261 w 522"/>
                            <a:gd name="T5" fmla="*/ 740 h 741"/>
                            <a:gd name="T6" fmla="*/ 521 w 522"/>
                            <a:gd name="T7" fmla="*/ 261 h 741"/>
                            <a:gd name="T8" fmla="*/ 261 w 522"/>
                            <a:gd name="T9" fmla="*/ 0 h 741"/>
                            <a:gd name="T10" fmla="*/ 261 w 522"/>
                            <a:gd name="T11" fmla="*/ 353 h 741"/>
                            <a:gd name="T12" fmla="*/ 169 w 522"/>
                            <a:gd name="T13" fmla="*/ 261 h 741"/>
                            <a:gd name="T14" fmla="*/ 261 w 522"/>
                            <a:gd name="T15" fmla="*/ 170 h 741"/>
                            <a:gd name="T16" fmla="*/ 352 w 522"/>
                            <a:gd name="T17" fmla="*/ 261 h 741"/>
                            <a:gd name="T18" fmla="*/ 261 w 522"/>
                            <a:gd name="T19" fmla="*/ 353 h 7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22" h="741">
                              <a:moveTo>
                                <a:pt x="261" y="0"/>
                              </a:moveTo>
                              <a:cubicBezTo>
                                <a:pt x="120" y="0"/>
                                <a:pt x="0" y="113"/>
                                <a:pt x="0" y="261"/>
                              </a:cubicBezTo>
                              <a:cubicBezTo>
                                <a:pt x="0" y="451"/>
                                <a:pt x="261" y="740"/>
                                <a:pt x="261" y="740"/>
                              </a:cubicBezTo>
                              <a:cubicBezTo>
                                <a:pt x="261" y="740"/>
                                <a:pt x="521" y="451"/>
                                <a:pt x="521" y="261"/>
                              </a:cubicBezTo>
                              <a:cubicBezTo>
                                <a:pt x="521" y="113"/>
                                <a:pt x="402" y="0"/>
                                <a:pt x="261" y="0"/>
                              </a:cubicBezTo>
                              <a:close/>
                              <a:moveTo>
                                <a:pt x="261" y="353"/>
                              </a:moveTo>
                              <a:cubicBezTo>
                                <a:pt x="211" y="353"/>
                                <a:pt x="169" y="314"/>
                                <a:pt x="169" y="261"/>
                              </a:cubicBezTo>
                              <a:cubicBezTo>
                                <a:pt x="169" y="208"/>
                                <a:pt x="211" y="170"/>
                                <a:pt x="261" y="170"/>
                              </a:cubicBezTo>
                              <a:cubicBezTo>
                                <a:pt x="310" y="170"/>
                                <a:pt x="352" y="208"/>
                                <a:pt x="352" y="261"/>
                              </a:cubicBezTo>
                              <a:cubicBezTo>
                                <a:pt x="352" y="314"/>
                                <a:pt x="310" y="353"/>
                                <a:pt x="261" y="353"/>
                              </a:cubicBezTo>
                              <a:close/>
                            </a:path>
                          </a:pathLst>
                        </a:custGeom>
                        <a:solidFill>
                          <a:srgbClr val="C00000"/>
                        </a:solidFill>
                        <a:ln w="19050">
                          <a:noFill/>
                        </a:ln>
                        <a:effectLst/>
                      </wps:spPr>
                      <wps:bodyPr wrap="none" anchor="ctr"/>
                    </wps:wsp>
                  </a:graphicData>
                </a:graphic>
                <wp14:sizeRelH relativeFrom="margin">
                  <wp14:pctWidth>0</wp14:pctWidth>
                </wp14:sizeRelH>
                <wp14:sizeRelV relativeFrom="margin">
                  <wp14:pctHeight>0</wp14:pctHeight>
                </wp14:sizeRelV>
              </wp:anchor>
            </w:drawing>
          </mc:Choice>
          <mc:Fallback>
            <w:pict>
              <v:shape w14:anchorId="460132AF" id="Location2" o:spid="_x0000_s1026" alt="{&quot;Key&quot;:&quot;POWER_USER_SHAPE_ICON&quot;,&quot;Value&quot;:&quot;POWER_USER_SHAPE_ICON_STYLE_1&quot;}" style="position:absolute;margin-left:346.85pt;margin-top:-24.8pt;width:13.25pt;height:18.85pt;z-index:25170329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2,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" path="m261,c120,,,113,,261,,451,261,740,261,740v,,260,-289,260,-479c521,113,402,,261,xm261,353v-50,,-92,-39,-92,-92c169,208,211,170,261,170v49,,91,38,91,91c352,314,310,353,261,353xe" fillcolor="#c00000" stroked="f" strokeweight="1.5pt">
                <v:path arrowok="t" o:connecttype="custom" o:connectlocs="83983,0;0,84375;83983,239224;167643,84375;83983,0;83983,114116;54379,84375;83983,54957;113264,84375;83983,114116" o:connectangles="0,0,0,0,0,0,0,0,0,0"/>
                <o:lock v:ext="edit" aspectratio="t"/>
                <w10:wrap anchorx="margin"/>
              </v:shape>
            </w:pict>
          </mc:Fallback>
        </mc:AlternateContent>
      </w:r>
      <w:r w:rsidR="00E31E31" w:rsidRPr="000242DE">
        <w:rPr>
          <w:rFonts w:eastAsia="Calibri" w:cs="Poppins"/>
          <w:b/>
          <w:noProof/>
          <w:color w:val="FFFFFF" w:themeColor="background1"/>
          <w:sz w:val="40"/>
          <w:szCs w:val="40"/>
          <w:lang w:eastAsia="en-US"/>
        </w:rPr>
        <w:drawing>
          <wp:anchor distT="0" distB="0" distL="114300" distR="114300" simplePos="0" relativeHeight="251697152" behindDoc="0" locked="0" layoutInCell="1" allowOverlap="1" wp14:anchorId="1AD8C3F8" wp14:editId="420F200D">
            <wp:simplePos x="0" y="0"/>
            <wp:positionH relativeFrom="column">
              <wp:posOffset>0</wp:posOffset>
            </wp:positionH>
            <wp:positionV relativeFrom="paragraph">
              <wp:posOffset>0</wp:posOffset>
            </wp:positionV>
            <wp:extent cx="762000" cy="0"/>
            <wp:effectExtent l="0" t="0" r="0" b="0"/>
            <wp:wrapNone/>
            <wp:docPr id="8" name="Image 8"/>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8">
                      <a:extLst>
                        <a:ext uri="{28A0092B-C50C-407E-A947-70E740481C1C}">
                          <a14:useLocalDpi xmlns:a14="http://schemas.microsoft.com/office/drawing/2010/main" val="0"/>
                        </a:ext>
                      </a:extLst>
                    </a:blip>
                    <a:stretch>
                      <a:fillRect/>
                    </a:stretch>
                  </pic:blipFill>
                  <pic:spPr>
                    <a:xfrm>
                      <a:off x="0" y="0"/>
                      <a:ext cx="762000" cy="0"/>
                    </a:xfrm>
                    <a:prstGeom prst="rect">
                      <a:avLst/>
                    </a:prstGeom>
                  </pic:spPr>
                </pic:pic>
              </a:graphicData>
            </a:graphic>
            <wp14:sizeRelH relativeFrom="margin">
              <wp14:pctWidth>0</wp14:pctWidth>
            </wp14:sizeRelH>
            <wp14:sizeRelV relativeFrom="margin">
              <wp14:pctHeight>0</wp14:pctHeight>
            </wp14:sizeRelV>
          </wp:anchor>
        </w:drawing>
      </w:r>
      <w:r w:rsidR="00725D7F" w:rsidRPr="000242DE">
        <w:rPr>
          <w:rFonts w:eastAsia="Calibri" w:cs="Poppins"/>
          <w:b/>
          <w:color w:val="FFFFFF" w:themeColor="background1"/>
          <w:sz w:val="40"/>
          <w:szCs w:val="40"/>
          <w:lang w:eastAsia="en-US"/>
        </w:rPr>
        <w:t>NOTE</w:t>
      </w:r>
      <w:r w:rsidR="00725D7F" w:rsidRPr="000242DE">
        <w:rPr>
          <w:rFonts w:eastAsia="Calibri" w:cs="Poppins"/>
          <w:b/>
          <w:color w:val="FFFFFF" w:themeColor="background1"/>
          <w:sz w:val="40"/>
          <w:szCs w:val="36"/>
          <w:lang w:eastAsia="en-US"/>
        </w:rPr>
        <w:t xml:space="preserve"> DE VEILLE INTERNATIONALE</w:t>
      </w:r>
    </w:p>
    <w:p w14:paraId="3BCD84E9" w14:textId="29FE0A86" w:rsidR="00DB507D" w:rsidRPr="006D15B1" w:rsidRDefault="00DB507D" w:rsidP="00725D7F">
      <w:pPr>
        <w:rPr>
          <w:rFonts w:eastAsia="Calibri" w:cs="Arial"/>
          <w:color w:val="0070C0"/>
          <w:lang w:eastAsia="en-US"/>
        </w:rPr>
      </w:pPr>
    </w:p>
    <w:p w14:paraId="1CF7AF3E" w14:textId="21AF914E" w:rsidR="00E31E31" w:rsidRDefault="00E31E31" w:rsidP="00725D7F">
      <w:pPr>
        <w:jc w:val="both"/>
        <w:rPr>
          <w:rFonts w:eastAsia="Calibri" w:cs="Arial"/>
          <w:b/>
          <w:color w:val="002060"/>
          <w:lang w:eastAsia="en-US"/>
        </w:rPr>
      </w:pPr>
    </w:p>
    <w:p w14:paraId="2ECF8621" w14:textId="77777777" w:rsidR="00436973" w:rsidRDefault="00436973" w:rsidP="00725D7F">
      <w:pPr>
        <w:jc w:val="both"/>
        <w:rPr>
          <w:rFonts w:cs="Poppins"/>
          <w:b/>
          <w:bCs/>
          <w:i/>
          <w:iCs/>
          <w:color w:val="C00000"/>
        </w:rPr>
      </w:pPr>
    </w:p>
    <w:p w14:paraId="2862E616" w14:textId="01E7A5C7" w:rsidR="001D0534" w:rsidRPr="00821CA2" w:rsidRDefault="001D0534" w:rsidP="00725D7F">
      <w:pPr>
        <w:jc w:val="both"/>
        <w:rPr>
          <w:rFonts w:eastAsia="Calibri" w:cs="Poppins"/>
          <w:bCs/>
          <w:i/>
          <w:iCs/>
          <w:color w:val="C00000"/>
          <w:lang w:eastAsia="en-US"/>
        </w:rPr>
      </w:pPr>
      <w:r w:rsidRPr="000242DE">
        <w:rPr>
          <w:rFonts w:cs="Poppins"/>
          <w:noProof/>
        </w:rPr>
        <mc:AlternateContent>
          <mc:Choice Requires="wps">
            <w:drawing>
              <wp:anchor distT="0" distB="0" distL="114300" distR="114300" simplePos="0" relativeHeight="251660288" behindDoc="0" locked="0" layoutInCell="1" allowOverlap="1" wp14:anchorId="742AE967" wp14:editId="018DD4CF">
                <wp:simplePos x="0" y="0"/>
                <wp:positionH relativeFrom="column">
                  <wp:posOffset>50800</wp:posOffset>
                </wp:positionH>
                <wp:positionV relativeFrom="paragraph">
                  <wp:posOffset>21590</wp:posOffset>
                </wp:positionV>
                <wp:extent cx="198755" cy="170815"/>
                <wp:effectExtent l="19050" t="19050" r="29845" b="19685"/>
                <wp:wrapThrough wrapText="bothSides">
                  <wp:wrapPolygon edited="0">
                    <wp:start x="4141" y="-2409"/>
                    <wp:lineTo x="-2070" y="21680"/>
                    <wp:lineTo x="22773" y="21680"/>
                    <wp:lineTo x="16562" y="2409"/>
                    <wp:lineTo x="16562" y="-2409"/>
                    <wp:lineTo x="4141" y="-2409"/>
                  </wp:wrapPolygon>
                </wp:wrapThrough>
                <wp:docPr id="107" name="Caution" descr="{&quot;Key&quot;:&quot;POWER_USER_SHAPE_ICON&quot;,&quot;Value&quot;:&quot;POWER_USER_SHAPE_ICON_STYLE_1&quot;}">
                  <a:extLst xmlns:a="http://schemas.openxmlformats.org/drawingml/2006/main">
                    <a:ext uri="{FF2B5EF4-FFF2-40B4-BE49-F238E27FC236}">
                      <a16:creationId xmlns:a16="http://schemas.microsoft.com/office/drawing/2014/main" id="{B6782351-929C-4F61-9C1B-23DE2A169AB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8755" cy="170815"/>
                        </a:xfrm>
                        <a:custGeom>
                          <a:avLst/>
                          <a:gdLst>
                            <a:gd name="connsiteX0" fmla="*/ 957551 w 1915105"/>
                            <a:gd name="connsiteY0" fmla="*/ 1312007 h 1650953"/>
                            <a:gd name="connsiteX1" fmla="*/ 1058240 w 1915105"/>
                            <a:gd name="connsiteY1" fmla="*/ 1412696 h 1650953"/>
                            <a:gd name="connsiteX2" fmla="*/ 957551 w 1915105"/>
                            <a:gd name="connsiteY2" fmla="*/ 1513385 h 1650953"/>
                            <a:gd name="connsiteX3" fmla="*/ 856862 w 1915105"/>
                            <a:gd name="connsiteY3" fmla="*/ 1412696 h 1650953"/>
                            <a:gd name="connsiteX4" fmla="*/ 957551 w 1915105"/>
                            <a:gd name="connsiteY4" fmla="*/ 1312007 h 1650953"/>
                            <a:gd name="connsiteX5" fmla="*/ 957553 w 1915105"/>
                            <a:gd name="connsiteY5" fmla="*/ 439775 h 1650953"/>
                            <a:gd name="connsiteX6" fmla="*/ 1026486 w 1915105"/>
                            <a:gd name="connsiteY6" fmla="*/ 508708 h 1650953"/>
                            <a:gd name="connsiteX7" fmla="*/ 1026485 w 1915105"/>
                            <a:gd name="connsiteY7" fmla="*/ 1135578 h 1650953"/>
                            <a:gd name="connsiteX8" fmla="*/ 957552 w 1915105"/>
                            <a:gd name="connsiteY8" fmla="*/ 1204511 h 1650953"/>
                            <a:gd name="connsiteX9" fmla="*/ 957553 w 1915105"/>
                            <a:gd name="connsiteY9" fmla="*/ 1204510 h 1650953"/>
                            <a:gd name="connsiteX10" fmla="*/ 888620 w 1915105"/>
                            <a:gd name="connsiteY10" fmla="*/ 1135577 h 1650953"/>
                            <a:gd name="connsiteX11" fmla="*/ 888620 w 1915105"/>
                            <a:gd name="connsiteY11" fmla="*/ 508708 h 1650953"/>
                            <a:gd name="connsiteX12" fmla="*/ 957553 w 1915105"/>
                            <a:gd name="connsiteY12" fmla="*/ 439775 h 1650953"/>
                            <a:gd name="connsiteX13" fmla="*/ 957553 w 1915105"/>
                            <a:gd name="connsiteY13" fmla="*/ 100443 h 1650953"/>
                            <a:gd name="connsiteX14" fmla="*/ 87050 w 1915105"/>
                            <a:gd name="connsiteY14" fmla="*/ 1601309 h 1650953"/>
                            <a:gd name="connsiteX15" fmla="*/ 1828055 w 1915105"/>
                            <a:gd name="connsiteY15" fmla="*/ 1601309 h 1650953"/>
                            <a:gd name="connsiteX16" fmla="*/ 957553 w 1915105"/>
                            <a:gd name="connsiteY16" fmla="*/ 0 h 1650953"/>
                            <a:gd name="connsiteX17" fmla="*/ 1915105 w 1915105"/>
                            <a:gd name="connsiteY17" fmla="*/ 1650953 h 1650953"/>
                            <a:gd name="connsiteX18" fmla="*/ 0 w 1915105"/>
                            <a:gd name="connsiteY18" fmla="*/ 1650953 h 16509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915105" h="1650953">
                              <a:moveTo>
                                <a:pt x="957551" y="1312007"/>
                              </a:moveTo>
                              <a:cubicBezTo>
                                <a:pt x="1013160" y="1312007"/>
                                <a:pt x="1058240" y="1357087"/>
                                <a:pt x="1058240" y="1412696"/>
                              </a:cubicBezTo>
                              <a:cubicBezTo>
                                <a:pt x="1058240" y="1468305"/>
                                <a:pt x="1013160" y="1513385"/>
                                <a:pt x="957551" y="1513385"/>
                              </a:cubicBezTo>
                              <a:cubicBezTo>
                                <a:pt x="901942" y="1513385"/>
                                <a:pt x="856862" y="1468305"/>
                                <a:pt x="856862" y="1412696"/>
                              </a:cubicBezTo>
                              <a:cubicBezTo>
                                <a:pt x="856862" y="1357087"/>
                                <a:pt x="901942" y="1312007"/>
                                <a:pt x="957551" y="1312007"/>
                              </a:cubicBezTo>
                              <a:close/>
                              <a:moveTo>
                                <a:pt x="957553" y="439775"/>
                              </a:moveTo>
                              <a:cubicBezTo>
                                <a:pt x="995624" y="439775"/>
                                <a:pt x="1026486" y="470637"/>
                                <a:pt x="1026486" y="508708"/>
                              </a:cubicBezTo>
                              <a:cubicBezTo>
                                <a:pt x="1026486" y="717665"/>
                                <a:pt x="1026485" y="926621"/>
                                <a:pt x="1026485" y="1135578"/>
                              </a:cubicBezTo>
                              <a:cubicBezTo>
                                <a:pt x="1026485" y="1173649"/>
                                <a:pt x="995623" y="1204511"/>
                                <a:pt x="957552" y="1204511"/>
                              </a:cubicBezTo>
                              <a:lnTo>
                                <a:pt x="957553" y="1204510"/>
                              </a:lnTo>
                              <a:cubicBezTo>
                                <a:pt x="919482" y="1204510"/>
                                <a:pt x="888620" y="1173648"/>
                                <a:pt x="888620" y="1135577"/>
                              </a:cubicBezTo>
                              <a:lnTo>
                                <a:pt x="888620" y="508708"/>
                              </a:lnTo>
                              <a:cubicBezTo>
                                <a:pt x="888620" y="470637"/>
                                <a:pt x="919482" y="439775"/>
                                <a:pt x="957553" y="439775"/>
                              </a:cubicBezTo>
                              <a:close/>
                              <a:moveTo>
                                <a:pt x="957553" y="100443"/>
                              </a:moveTo>
                              <a:lnTo>
                                <a:pt x="87050" y="1601309"/>
                              </a:lnTo>
                              <a:lnTo>
                                <a:pt x="1828055" y="1601309"/>
                              </a:lnTo>
                              <a:close/>
                              <a:moveTo>
                                <a:pt x="957553" y="0"/>
                              </a:moveTo>
                              <a:lnTo>
                                <a:pt x="1915105" y="1650953"/>
                              </a:lnTo>
                              <a:lnTo>
                                <a:pt x="0" y="1650953"/>
                              </a:ln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073CC30A" id="Caution" o:spid="_x0000_s1026" alt="{&quot;Key&quot;:&quot;POWER_USER_SHAPE_ICON&quot;,&quot;Value&quot;:&quot;POWER_USER_SHAPE_ICON_STYLE_1&quot;}" style="position:absolute;margin-left:4pt;margin-top:1.7pt;width:15.65pt;height:13.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15105,1650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" path="m957551,1312007v55609,,100689,45080,100689,100689c1058240,1468305,1013160,1513385,957551,1513385v-55609,,-100689,-45080,-100689,-100689c856862,1357087,901942,1312007,957551,1312007xm957553,439775v38071,,68933,30862,68933,68933c1026486,717665,1026485,926621,1026485,1135578v,38071,-30862,68933,-68933,68933l957553,1204510v-38071,,-68933,-30862,-68933,-68933l888620,508708v,-38071,30862,-68933,68933,-68933xm957553,100443l87050,1601309r1741005,l957553,100443xm957553,r957552,1650953l,1650953,957553,xe" fillcolor="white [3212]" strokecolor="white [3212]" strokeweight="1pt">
                <v:stroke joinstyle="miter"/>
                <v:path arrowok="t" o:connecttype="custom" o:connectlocs="99377,135746;109827,146164;99377,156582;88928,146164;99377,135746;99378,45501;106532,52633;106532,117492;99377,124624;99378,124624;92223,117492;92223,52633;99378,45501;99378,10392;9034,165679;189721,165679;99378,0;198755,170815;0,170815" o:connectangles="0,0,0,0,0,0,0,0,0,0,0,0,0,0,0,0,0,0,0"/>
                <o:lock v:ext="edit" aspectratio="t"/>
                <w10:wrap type="through"/>
              </v:shape>
            </w:pict>
          </mc:Fallback>
        </mc:AlternateContent>
      </w:r>
    </w:p>
    <w:tbl>
      <w:tblPr>
        <w:tblStyle w:val="PlainTable3"/>
        <w:tblW w:w="0" w:type="auto"/>
        <w:tblLook w:val="0480" w:firstRow="0" w:lastRow="0" w:firstColumn="1" w:lastColumn="0" w:noHBand="0" w:noVBand="1"/>
      </w:tblPr>
      <w:tblGrid>
        <w:gridCol w:w="2694"/>
        <w:gridCol w:w="6934"/>
      </w:tblGrid>
      <w:tr w:rsidR="008E0D6C" w:rsidRPr="000242DE" w14:paraId="4089BBE6" w14:textId="77777777" w:rsidTr="005F3284">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2694" w:type="dxa"/>
          </w:tcPr>
          <w:p w14:paraId="62B4C009" w14:textId="2BCB2C7B" w:rsidR="008E0D6C" w:rsidRPr="000242DE" w:rsidRDefault="005F3284" w:rsidP="00E90C83">
            <w:pPr>
              <w:jc w:val="center"/>
              <w:rPr>
                <w:rFonts w:eastAsia="Calibri" w:cs="Poppins"/>
                <w:bCs w:val="0"/>
                <w:color w:val="1F3864" w:themeColor="accent1" w:themeShade="80"/>
                <w:lang w:eastAsia="en-US"/>
              </w:rPr>
            </w:pPr>
            <w:r w:rsidRPr="000242DE">
              <w:rPr>
                <w:rFonts w:eastAsia="Calibri" w:cs="Poppins"/>
                <w:bCs w:val="0"/>
                <w:caps w:val="0"/>
                <w:color w:val="1F3864" w:themeColor="accent1" w:themeShade="80"/>
                <w:lang w:eastAsia="en-US"/>
              </w:rPr>
              <w:t>Tendance march</w:t>
            </w:r>
            <w:r w:rsidR="00A847CD">
              <w:rPr>
                <w:rFonts w:eastAsia="Calibri" w:cs="Poppins"/>
                <w:bCs w:val="0"/>
                <w:caps w:val="0"/>
                <w:color w:val="1F3864" w:themeColor="accent1" w:themeShade="80"/>
                <w:lang w:eastAsia="en-US"/>
              </w:rPr>
              <w:t>é</w:t>
            </w:r>
            <w:r w:rsidRPr="000242DE">
              <w:rPr>
                <w:rFonts w:eastAsia="Calibri" w:cs="Poppins"/>
                <w:bCs w:val="0"/>
                <w:caps w:val="0"/>
                <w:color w:val="1F3864" w:themeColor="accent1" w:themeShade="80"/>
                <w:lang w:eastAsia="en-US"/>
              </w:rPr>
              <w:t xml:space="preserve"> #1</w:t>
            </w:r>
          </w:p>
        </w:tc>
        <w:tc>
          <w:tcPr>
            <w:tcW w:w="6934" w:type="dxa"/>
          </w:tcPr>
          <w:p w14:paraId="4B380E4F" w14:textId="0E86D418" w:rsidR="008E0D6C" w:rsidRPr="00554A08" w:rsidRDefault="00554A08" w:rsidP="008E0D6C">
            <w:pPr>
              <w:cnfStyle w:val="000000100000" w:firstRow="0" w:lastRow="0" w:firstColumn="0" w:lastColumn="0" w:oddVBand="0" w:evenVBand="0" w:oddHBand="1" w:evenHBand="0" w:firstRowFirstColumn="0" w:firstRowLastColumn="0" w:lastRowFirstColumn="0" w:lastRowLastColumn="0"/>
              <w:rPr>
                <w:rFonts w:eastAsia="Calibri" w:cs="Poppins"/>
                <w:bCs/>
                <w:color w:val="002060"/>
                <w:lang w:eastAsia="en-US"/>
              </w:rPr>
            </w:pPr>
            <w:r w:rsidRPr="00554A08">
              <w:rPr>
                <w:rFonts w:eastAsia="Calibri" w:cs="Poppins"/>
                <w:bCs/>
                <w:color w:val="002060"/>
                <w:lang w:eastAsia="en-US"/>
              </w:rPr>
              <w:t>90 % des Américains prévoient de voyager en 202</w:t>
            </w:r>
            <w:r>
              <w:rPr>
                <w:rFonts w:eastAsia="Calibri" w:cs="Poppins"/>
                <w:bCs/>
                <w:color w:val="002060"/>
                <w:lang w:eastAsia="en-US"/>
              </w:rPr>
              <w:t xml:space="preserve">4- </w:t>
            </w:r>
            <w:r w:rsidRPr="00554A08">
              <w:rPr>
                <w:rFonts w:eastAsia="Calibri" w:cs="Poppins"/>
                <w:bCs/>
                <w:color w:val="002060"/>
                <w:lang w:eastAsia="en-US"/>
              </w:rPr>
              <w:t>67% prendront l’avion</w:t>
            </w:r>
          </w:p>
        </w:tc>
      </w:tr>
      <w:tr w:rsidR="008E0D6C" w:rsidRPr="005F616C" w14:paraId="03636F95" w14:textId="77777777" w:rsidTr="005F3284">
        <w:trPr>
          <w:trHeight w:val="555"/>
        </w:trPr>
        <w:tc>
          <w:tcPr>
            <w:cnfStyle w:val="001000000000" w:firstRow="0" w:lastRow="0" w:firstColumn="1" w:lastColumn="0" w:oddVBand="0" w:evenVBand="0" w:oddHBand="0" w:evenHBand="0" w:firstRowFirstColumn="0" w:firstRowLastColumn="0" w:lastRowFirstColumn="0" w:lastRowLastColumn="0"/>
            <w:tcW w:w="2694" w:type="dxa"/>
          </w:tcPr>
          <w:p w14:paraId="7EFA402A" w14:textId="4BAEEE36" w:rsidR="008E0D6C" w:rsidRPr="000242DE" w:rsidRDefault="005F3284" w:rsidP="00E90C83">
            <w:pPr>
              <w:jc w:val="center"/>
              <w:rPr>
                <w:rFonts w:eastAsia="Calibri" w:cs="Poppins"/>
                <w:bCs w:val="0"/>
                <w:color w:val="1F3864" w:themeColor="accent1" w:themeShade="80"/>
                <w:lang w:eastAsia="en-US"/>
              </w:rPr>
            </w:pPr>
            <w:r w:rsidRPr="000242DE">
              <w:rPr>
                <w:rFonts w:eastAsia="Calibri" w:cs="Poppins"/>
                <w:bCs w:val="0"/>
                <w:caps w:val="0"/>
                <w:color w:val="1F3864" w:themeColor="accent1" w:themeShade="80"/>
                <w:lang w:eastAsia="en-US"/>
              </w:rPr>
              <w:t>Tendance march</w:t>
            </w:r>
            <w:r w:rsidR="00A847CD">
              <w:rPr>
                <w:rFonts w:eastAsia="Calibri" w:cs="Poppins"/>
                <w:bCs w:val="0"/>
                <w:caps w:val="0"/>
                <w:color w:val="1F3864" w:themeColor="accent1" w:themeShade="80"/>
                <w:lang w:eastAsia="en-US"/>
              </w:rPr>
              <w:t>é</w:t>
            </w:r>
            <w:r w:rsidRPr="000242DE">
              <w:rPr>
                <w:rFonts w:eastAsia="Calibri" w:cs="Poppins"/>
                <w:bCs w:val="0"/>
                <w:caps w:val="0"/>
                <w:color w:val="1F3864" w:themeColor="accent1" w:themeShade="80"/>
                <w:lang w:eastAsia="en-US"/>
              </w:rPr>
              <w:t xml:space="preserve"> #2</w:t>
            </w:r>
          </w:p>
        </w:tc>
        <w:tc>
          <w:tcPr>
            <w:tcW w:w="6934" w:type="dxa"/>
          </w:tcPr>
          <w:p w14:paraId="617C94C0" w14:textId="3588BF20" w:rsidR="008E0D6C" w:rsidRPr="005F616C" w:rsidRDefault="005F616C" w:rsidP="008E0D6C">
            <w:pPr>
              <w:cnfStyle w:val="000000000000" w:firstRow="0" w:lastRow="0" w:firstColumn="0" w:lastColumn="0" w:oddVBand="0" w:evenVBand="0" w:oddHBand="0" w:evenHBand="0" w:firstRowFirstColumn="0" w:firstRowLastColumn="0" w:lastRowFirstColumn="0" w:lastRowLastColumn="0"/>
              <w:rPr>
                <w:rFonts w:eastAsia="Calibri" w:cs="Poppins"/>
                <w:bCs/>
                <w:color w:val="002060"/>
                <w:lang w:eastAsia="en-US"/>
              </w:rPr>
            </w:pPr>
            <w:r w:rsidRPr="005F616C">
              <w:rPr>
                <w:rFonts w:ascii="Roboto" w:hAnsi="Roboto"/>
                <w:color w:val="162433"/>
                <w:spacing w:val="3"/>
                <w:sz w:val="27"/>
                <w:szCs w:val="27"/>
                <w:shd w:val="clear" w:color="auto" w:fill="F5F5F7"/>
              </w:rPr>
              <w:t>"</w:t>
            </w:r>
            <w:r w:rsidRPr="005F616C">
              <w:rPr>
                <w:rFonts w:cs="Poppins"/>
                <w:color w:val="002060"/>
                <w:spacing w:val="3"/>
                <w:szCs w:val="22"/>
                <w:shd w:val="clear" w:color="auto" w:fill="F5F5F7"/>
              </w:rPr>
              <w:t>Nous avons une très bonne visibilité sur les réservations pour la saison transatlantique d'été, et nous avons un coefficient de remplissage plus élevé, ainsi que des rendements plus élevés", a déclaré Ed Bastian, PDG de Delta Air Lines.</w:t>
            </w:r>
          </w:p>
        </w:tc>
      </w:tr>
      <w:tr w:rsidR="008E0D6C" w:rsidRPr="0052096D" w14:paraId="461345FE" w14:textId="77777777" w:rsidTr="005F3284">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694" w:type="dxa"/>
          </w:tcPr>
          <w:p w14:paraId="18BC54D7" w14:textId="02F044B6" w:rsidR="008E0D6C" w:rsidRPr="000242DE" w:rsidRDefault="005F3284" w:rsidP="00E90C83">
            <w:pPr>
              <w:jc w:val="center"/>
              <w:rPr>
                <w:rFonts w:eastAsia="Calibri" w:cs="Poppins"/>
                <w:bCs w:val="0"/>
                <w:color w:val="1F3864" w:themeColor="accent1" w:themeShade="80"/>
                <w:lang w:eastAsia="en-US"/>
              </w:rPr>
            </w:pPr>
            <w:r w:rsidRPr="000242DE">
              <w:rPr>
                <w:rFonts w:eastAsia="Calibri" w:cs="Poppins"/>
                <w:bCs w:val="0"/>
                <w:caps w:val="0"/>
                <w:color w:val="1F3864" w:themeColor="accent1" w:themeShade="80"/>
                <w:lang w:eastAsia="en-US"/>
              </w:rPr>
              <w:t xml:space="preserve">Fun </w:t>
            </w:r>
            <w:proofErr w:type="spellStart"/>
            <w:r w:rsidRPr="000242DE">
              <w:rPr>
                <w:rFonts w:eastAsia="Calibri" w:cs="Poppins"/>
                <w:bCs w:val="0"/>
                <w:caps w:val="0"/>
                <w:color w:val="1F3864" w:themeColor="accent1" w:themeShade="80"/>
                <w:lang w:eastAsia="en-US"/>
              </w:rPr>
              <w:t>fact</w:t>
            </w:r>
            <w:proofErr w:type="spellEnd"/>
            <w:r w:rsidRPr="000242DE">
              <w:rPr>
                <w:rFonts w:eastAsia="Calibri" w:cs="Poppins"/>
                <w:bCs w:val="0"/>
                <w:caps w:val="0"/>
                <w:color w:val="1F3864" w:themeColor="accent1" w:themeShade="80"/>
                <w:lang w:eastAsia="en-US"/>
              </w:rPr>
              <w:t xml:space="preserve"> / signal faible #1</w:t>
            </w:r>
          </w:p>
        </w:tc>
        <w:tc>
          <w:tcPr>
            <w:tcW w:w="6934" w:type="dxa"/>
          </w:tcPr>
          <w:p w14:paraId="0C0F67F1" w14:textId="3D10C206" w:rsidR="008E0D6C" w:rsidRPr="00A7420C" w:rsidRDefault="00A7420C" w:rsidP="008E0D6C">
            <w:pPr>
              <w:cnfStyle w:val="000000100000" w:firstRow="0" w:lastRow="0" w:firstColumn="0" w:lastColumn="0" w:oddVBand="0" w:evenVBand="0" w:oddHBand="1" w:evenHBand="0" w:firstRowFirstColumn="0" w:firstRowLastColumn="0" w:lastRowFirstColumn="0" w:lastRowLastColumn="0"/>
              <w:rPr>
                <w:rFonts w:eastAsia="Calibri" w:cs="Poppins"/>
                <w:b/>
                <w:color w:val="002060"/>
                <w:szCs w:val="22"/>
                <w:lang w:val="en-US" w:eastAsia="en-US"/>
              </w:rPr>
            </w:pPr>
            <w:r>
              <w:rPr>
                <w:rFonts w:cs="Poppins"/>
                <w:color w:val="002060"/>
                <w:szCs w:val="22"/>
                <w:lang w:val="en-US"/>
              </w:rPr>
              <w:t>“</w:t>
            </w:r>
            <w:proofErr w:type="gramStart"/>
            <w:r w:rsidR="00EB303B" w:rsidRPr="00337B6E">
              <w:rPr>
                <w:rFonts w:cs="Poppins"/>
                <w:color w:val="002060"/>
                <w:szCs w:val="22"/>
                <w:lang w:val="en-US"/>
              </w:rPr>
              <w:t>the</w:t>
            </w:r>
            <w:proofErr w:type="gramEnd"/>
            <w:r w:rsidR="00EB303B" w:rsidRPr="00337B6E">
              <w:rPr>
                <w:rFonts w:cs="Poppins"/>
                <w:color w:val="002060"/>
                <w:szCs w:val="22"/>
                <w:lang w:val="en-US"/>
              </w:rPr>
              <w:t xml:space="preserve"> Olympics are not good for airline revenues,” said Hauenstein the President of Delta Airlines. “And this year, I think, is no exception to that.”</w:t>
            </w:r>
          </w:p>
        </w:tc>
      </w:tr>
      <w:tr w:rsidR="008E0D6C" w:rsidRPr="00337B6E" w14:paraId="3FDD8ADB" w14:textId="77777777" w:rsidTr="005F3284">
        <w:trPr>
          <w:trHeight w:val="421"/>
        </w:trPr>
        <w:tc>
          <w:tcPr>
            <w:cnfStyle w:val="001000000000" w:firstRow="0" w:lastRow="0" w:firstColumn="1" w:lastColumn="0" w:oddVBand="0" w:evenVBand="0" w:oddHBand="0" w:evenHBand="0" w:firstRowFirstColumn="0" w:firstRowLastColumn="0" w:lastRowFirstColumn="0" w:lastRowLastColumn="0"/>
            <w:tcW w:w="2694" w:type="dxa"/>
          </w:tcPr>
          <w:p w14:paraId="6C70F903" w14:textId="55C5E2E4" w:rsidR="008E0D6C" w:rsidRPr="000242DE" w:rsidRDefault="005F3284" w:rsidP="00E90C83">
            <w:pPr>
              <w:jc w:val="center"/>
              <w:rPr>
                <w:rFonts w:eastAsia="Calibri" w:cs="Poppins"/>
                <w:bCs w:val="0"/>
                <w:color w:val="1F3864" w:themeColor="accent1" w:themeShade="80"/>
                <w:lang w:eastAsia="en-US"/>
              </w:rPr>
            </w:pPr>
            <w:r w:rsidRPr="000242DE">
              <w:rPr>
                <w:rFonts w:eastAsia="Calibri" w:cs="Poppins"/>
                <w:bCs w:val="0"/>
                <w:caps w:val="0"/>
                <w:color w:val="1F3864" w:themeColor="accent1" w:themeShade="80"/>
                <w:lang w:eastAsia="en-US"/>
              </w:rPr>
              <w:t xml:space="preserve">Fun </w:t>
            </w:r>
            <w:proofErr w:type="spellStart"/>
            <w:r w:rsidRPr="000242DE">
              <w:rPr>
                <w:rFonts w:eastAsia="Calibri" w:cs="Poppins"/>
                <w:bCs w:val="0"/>
                <w:caps w:val="0"/>
                <w:color w:val="1F3864" w:themeColor="accent1" w:themeShade="80"/>
                <w:lang w:eastAsia="en-US"/>
              </w:rPr>
              <w:t>fact</w:t>
            </w:r>
            <w:proofErr w:type="spellEnd"/>
            <w:r w:rsidRPr="000242DE">
              <w:rPr>
                <w:rFonts w:eastAsia="Calibri" w:cs="Poppins"/>
                <w:bCs w:val="0"/>
                <w:caps w:val="0"/>
                <w:color w:val="1F3864" w:themeColor="accent1" w:themeShade="80"/>
                <w:lang w:eastAsia="en-US"/>
              </w:rPr>
              <w:t xml:space="preserve"> / signal faible #2</w:t>
            </w:r>
          </w:p>
        </w:tc>
        <w:tc>
          <w:tcPr>
            <w:tcW w:w="6934" w:type="dxa"/>
          </w:tcPr>
          <w:p w14:paraId="3BE2610A" w14:textId="21B88C86" w:rsidR="008E0D6C" w:rsidRPr="00337B6E" w:rsidRDefault="00337B6E" w:rsidP="008E0D6C">
            <w:pPr>
              <w:cnfStyle w:val="000000000000" w:firstRow="0" w:lastRow="0" w:firstColumn="0" w:lastColumn="0" w:oddVBand="0" w:evenVBand="0" w:oddHBand="0" w:evenHBand="0" w:firstRowFirstColumn="0" w:firstRowLastColumn="0" w:lastRowFirstColumn="0" w:lastRowLastColumn="0"/>
              <w:rPr>
                <w:rFonts w:eastAsia="Calibri" w:cs="Poppins"/>
                <w:bCs/>
                <w:color w:val="002060"/>
                <w:lang w:eastAsia="en-US"/>
              </w:rPr>
            </w:pPr>
            <w:r w:rsidRPr="00337B6E">
              <w:rPr>
                <w:rFonts w:eastAsia="Calibri" w:cs="Poppins"/>
                <w:b/>
                <w:color w:val="002060"/>
                <w:lang w:eastAsia="en-US"/>
              </w:rPr>
              <w:t xml:space="preserve"> </w:t>
            </w:r>
            <w:r w:rsidRPr="00337B6E">
              <w:rPr>
                <w:rFonts w:eastAsia="Calibri" w:cs="Poppins"/>
                <w:bCs/>
                <w:color w:val="002060"/>
                <w:lang w:eastAsia="en-US"/>
              </w:rPr>
              <w:t xml:space="preserve">Reprise de </w:t>
            </w:r>
            <w:r>
              <w:rPr>
                <w:rFonts w:eastAsia="Calibri" w:cs="Poppins"/>
                <w:bCs/>
                <w:color w:val="002060"/>
                <w:lang w:eastAsia="en-US"/>
              </w:rPr>
              <w:t>l’</w:t>
            </w:r>
            <w:r w:rsidRPr="00337B6E">
              <w:rPr>
                <w:rFonts w:eastAsia="Calibri" w:cs="Poppins"/>
                <w:bCs/>
                <w:color w:val="002060"/>
                <w:lang w:eastAsia="en-US"/>
              </w:rPr>
              <w:t>inflation au-dessus de 3%</w:t>
            </w:r>
          </w:p>
          <w:p w14:paraId="450DDCD4" w14:textId="7BB93B98" w:rsidR="00337B6E" w:rsidRPr="00337B6E" w:rsidRDefault="00337B6E" w:rsidP="008E0D6C">
            <w:pPr>
              <w:cnfStyle w:val="000000000000" w:firstRow="0" w:lastRow="0" w:firstColumn="0" w:lastColumn="0" w:oddVBand="0" w:evenVBand="0" w:oddHBand="0" w:evenHBand="0" w:firstRowFirstColumn="0" w:firstRowLastColumn="0" w:lastRowFirstColumn="0" w:lastRowLastColumn="0"/>
              <w:rPr>
                <w:rFonts w:eastAsia="Calibri" w:cs="Poppins"/>
                <w:b/>
                <w:color w:val="002060"/>
                <w:lang w:eastAsia="en-US"/>
              </w:rPr>
            </w:pPr>
            <w:r w:rsidRPr="00337B6E">
              <w:rPr>
                <w:rFonts w:eastAsia="Calibri" w:cs="Poppins"/>
                <w:bCs/>
                <w:color w:val="002060"/>
                <w:lang w:eastAsia="en-US"/>
              </w:rPr>
              <w:t xml:space="preserve"> 20 % de risque d’escala</w:t>
            </w:r>
            <w:r>
              <w:rPr>
                <w:rFonts w:eastAsia="Calibri" w:cs="Poppins"/>
                <w:bCs/>
                <w:color w:val="002060"/>
                <w:lang w:eastAsia="en-US"/>
              </w:rPr>
              <w:t xml:space="preserve">de </w:t>
            </w:r>
            <w:r w:rsidRPr="00337B6E">
              <w:rPr>
                <w:rFonts w:eastAsia="Calibri" w:cs="Poppins"/>
                <w:bCs/>
                <w:color w:val="002060"/>
                <w:lang w:eastAsia="en-US"/>
              </w:rPr>
              <w:t>de conflit international</w:t>
            </w:r>
          </w:p>
        </w:tc>
      </w:tr>
    </w:tbl>
    <w:p w14:paraId="32AA2C91" w14:textId="501F47E5" w:rsidR="000124B7" w:rsidRPr="00337B6E" w:rsidRDefault="000124B7" w:rsidP="00725D7F">
      <w:pPr>
        <w:jc w:val="both"/>
        <w:rPr>
          <w:rFonts w:eastAsia="Calibri" w:cs="Poppins"/>
          <w:b/>
          <w:color w:val="002060"/>
          <w:lang w:eastAsia="en-US"/>
        </w:rPr>
      </w:pPr>
    </w:p>
    <w:p w14:paraId="17F2AB7B" w14:textId="77777777" w:rsidR="008E1657" w:rsidRPr="00337B6E" w:rsidRDefault="008E1657" w:rsidP="00725D7F">
      <w:pPr>
        <w:jc w:val="both"/>
        <w:rPr>
          <w:rFonts w:eastAsia="Calibri" w:cs="Poppins"/>
          <w:bCs/>
          <w:iCs/>
          <w:color w:val="002060"/>
          <w:lang w:eastAsia="en-US"/>
        </w:rPr>
      </w:pPr>
    </w:p>
    <w:p w14:paraId="7E2BE697" w14:textId="6CA18AFE" w:rsidR="0054087E" w:rsidRPr="00337B6E" w:rsidRDefault="006A04C8" w:rsidP="00725D7F">
      <w:pPr>
        <w:jc w:val="both"/>
        <w:rPr>
          <w:rFonts w:eastAsia="Calibri" w:cs="Poppins"/>
          <w:b/>
          <w:color w:val="002060"/>
          <w:lang w:eastAsia="en-US"/>
        </w:rPr>
      </w:pPr>
      <w:r w:rsidRPr="000242DE">
        <w:rPr>
          <w:rFonts w:eastAsia="Calibri" w:cs="Poppins"/>
          <w:b/>
          <w:noProof/>
          <w:color w:val="002060"/>
          <w:lang w:eastAsia="en-US"/>
        </w:rPr>
        <mc:AlternateContent>
          <mc:Choice Requires="wps">
            <w:drawing>
              <wp:anchor distT="0" distB="0" distL="114300" distR="114300" simplePos="0" relativeHeight="251668480" behindDoc="0" locked="0" layoutInCell="1" allowOverlap="1" wp14:anchorId="18C6B69A" wp14:editId="73352775">
                <wp:simplePos x="0" y="0"/>
                <wp:positionH relativeFrom="margin">
                  <wp:align>left</wp:align>
                </wp:positionH>
                <wp:positionV relativeFrom="paragraph">
                  <wp:posOffset>16691</wp:posOffset>
                </wp:positionV>
                <wp:extent cx="5628640" cy="276225"/>
                <wp:effectExtent l="0" t="0" r="0" b="9525"/>
                <wp:wrapNone/>
                <wp:docPr id="11" name="Zone de texte 11"/>
                <wp:cNvGraphicFramePr/>
                <a:graphic xmlns:a="http://schemas.openxmlformats.org/drawingml/2006/main">
                  <a:graphicData uri="http://schemas.microsoft.com/office/word/2010/wordprocessingShape">
                    <wps:wsp>
                      <wps:cNvSpPr txBox="1"/>
                      <wps:spPr>
                        <a:xfrm>
                          <a:off x="0" y="0"/>
                          <a:ext cx="5628640" cy="276225"/>
                        </a:xfrm>
                        <a:prstGeom prst="rect">
                          <a:avLst/>
                        </a:prstGeom>
                        <a:solidFill>
                          <a:srgbClr val="C55A1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670E32" w14:textId="17B6FE73" w:rsidR="00921CCB" w:rsidRPr="00921CCB" w:rsidRDefault="00921CCB" w:rsidP="00921CCB">
                            <w:pPr>
                              <w:rPr>
                                <w:b/>
                                <w:bCs/>
                                <w:color w:val="FFFFFF" w:themeColor="background1"/>
                                <w:szCs w:val="22"/>
                              </w:rPr>
                            </w:pPr>
                            <w:r>
                              <w:rPr>
                                <w:b/>
                                <w:bCs/>
                                <w:szCs w:val="22"/>
                              </w:rPr>
                              <w:t xml:space="preserve">      </w:t>
                            </w:r>
                            <w:r w:rsidRPr="000242DE">
                              <w:rPr>
                                <w:b/>
                                <w:bCs/>
                                <w:color w:val="FFFFFF" w:themeColor="background1"/>
                                <w:szCs w:val="22"/>
                              </w:rPr>
                              <w:t xml:space="preserve">TONALITE DES MESSAGES </w:t>
                            </w:r>
                            <w:r w:rsidRPr="000242DE">
                              <w:rPr>
                                <w:rFonts w:cs="Poppins"/>
                                <w:b/>
                                <w:bCs/>
                                <w:color w:val="FFFFFF" w:themeColor="background1"/>
                                <w:szCs w:val="22"/>
                              </w:rPr>
                              <w:t>LORSQU’IL</w:t>
                            </w:r>
                            <w:r w:rsidRPr="000242DE">
                              <w:rPr>
                                <w:b/>
                                <w:bCs/>
                                <w:color w:val="FFFFFF" w:themeColor="background1"/>
                                <w:szCs w:val="22"/>
                              </w:rPr>
                              <w:t xml:space="preserve"> EST FAIT MENTION DE LA FRANCE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6B69A" id="Zone de texte 11" o:spid="_x0000_s1028" type="#_x0000_t202" style="position:absolute;left:0;text-align:left;margin-left:0;margin-top:1.3pt;width:443.2pt;height:21.7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" fillcolor="#c55a11" stroked="f" strokeweight="1pt">
                <v:textbox>
                  <w:txbxContent>
                    <w:p w14:paraId="39670E32" w14:textId="17B6FE73" w:rsidR="00921CCB" w:rsidRPr="00921CCB" w:rsidRDefault="00921CCB" w:rsidP="00921CCB">
                      <w:pPr>
                        <w:rPr>
                          <w:b/>
                          <w:bCs/>
                          <w:color w:val="FFFFFF" w:themeColor="background1"/>
                          <w:szCs w:val="22"/>
                        </w:rPr>
                      </w:pPr>
                      <w:r>
                        <w:rPr>
                          <w:b/>
                          <w:bCs/>
                          <w:szCs w:val="22"/>
                        </w:rPr>
                        <w:t xml:space="preserve">      </w:t>
                      </w:r>
                      <w:r w:rsidRPr="000242DE">
                        <w:rPr>
                          <w:b/>
                          <w:bCs/>
                          <w:color w:val="FFFFFF" w:themeColor="background1"/>
                          <w:szCs w:val="22"/>
                        </w:rPr>
                        <w:t xml:space="preserve">TONALITE DES MESSAGES </w:t>
                      </w:r>
                      <w:r w:rsidRPr="000242DE">
                        <w:rPr>
                          <w:rFonts w:cs="Poppins"/>
                          <w:b/>
                          <w:bCs/>
                          <w:color w:val="FFFFFF" w:themeColor="background1"/>
                          <w:szCs w:val="22"/>
                        </w:rPr>
                        <w:t>LORSQU’IL</w:t>
                      </w:r>
                      <w:r w:rsidRPr="000242DE">
                        <w:rPr>
                          <w:b/>
                          <w:bCs/>
                          <w:color w:val="FFFFFF" w:themeColor="background1"/>
                          <w:szCs w:val="22"/>
                        </w:rPr>
                        <w:t xml:space="preserve"> EST FAIT MENTION DE LA FRANCE</w:t>
                      </w:r>
                    </w:p>
                  </w:txbxContent>
                </v:textbox>
                <w10:wrap anchorx="margin"/>
              </v:shape>
            </w:pict>
          </mc:Fallback>
        </mc:AlternateContent>
      </w:r>
      <w:r w:rsidR="008E1657" w:rsidRPr="000242DE">
        <w:rPr>
          <w:rFonts w:cs="Poppins"/>
          <w:noProof/>
        </w:rPr>
        <mc:AlternateContent>
          <mc:Choice Requires="wpg">
            <w:drawing>
              <wp:anchor distT="0" distB="0" distL="114300" distR="114300" simplePos="0" relativeHeight="251672576" behindDoc="0" locked="0" layoutInCell="1" allowOverlap="1" wp14:anchorId="1AB42C8C" wp14:editId="776BB494">
                <wp:simplePos x="0" y="0"/>
                <wp:positionH relativeFrom="margin">
                  <wp:align>left</wp:align>
                </wp:positionH>
                <wp:positionV relativeFrom="paragraph">
                  <wp:posOffset>40791</wp:posOffset>
                </wp:positionV>
                <wp:extent cx="216000" cy="216000"/>
                <wp:effectExtent l="38100" t="0" r="0" b="0"/>
                <wp:wrapNone/>
                <wp:docPr id="13" name="Newspaper4" descr="{&quot;Key&quot;:&quot;POWER_USER_SHAPE_ICON&quot;,&quot;Value&quot;:&quot;POWER_USER_SHAPE_ICON_STYLE_1&quot;}"/>
                <wp:cNvGraphicFramePr/>
                <a:graphic xmlns:a="http://schemas.openxmlformats.org/drawingml/2006/main">
                  <a:graphicData uri="http://schemas.microsoft.com/office/word/2010/wordprocessingGroup">
                    <wpg:wgp>
                      <wpg:cNvGrpSpPr/>
                      <wpg:grpSpPr bwMode="auto">
                        <a:xfrm>
                          <a:off x="0" y="0"/>
                          <a:ext cx="216000" cy="216000"/>
                          <a:chOff x="0" y="0"/>
                          <a:chExt cx="2648" cy="2653"/>
                        </a:xfrm>
                        <a:solidFill>
                          <a:schemeClr val="bg1"/>
                        </a:solidFill>
                      </wpg:grpSpPr>
                      <wps:wsp>
                        <wps:cNvPr id="14" name="Oval 408"/>
                        <wps:cNvSpPr>
                          <a:spLocks noChangeArrowheads="1"/>
                        </wps:cNvSpPr>
                        <wps:spPr bwMode="auto">
                          <a:xfrm>
                            <a:off x="663" y="927"/>
                            <a:ext cx="262" cy="267"/>
                          </a:xfrm>
                          <a:prstGeom prst="ellipse">
                            <a:avLst/>
                          </a:prstGeom>
                          <a:grpFill/>
                          <a:ln w="9525">
                            <a:noFill/>
                            <a:round/>
                            <a:headEnd/>
                            <a:tailEnd/>
                          </a:ln>
                        </wps:spPr>
                        <wps:bodyPr vert="horz" wrap="square" lIns="91440" tIns="45720" rIns="91440" bIns="45720" numCol="1" anchor="t" anchorCtr="0" compatLnSpc="1">
                          <a:prstTxWarp prst="textNoShape">
                            <a:avLst/>
                          </a:prstTxWarp>
                        </wps:bodyPr>
                      </wps:wsp>
                      <wps:wsp>
                        <wps:cNvPr id="15" name="Freeform 409"/>
                        <wps:cNvSpPr>
                          <a:spLocks/>
                        </wps:cNvSpPr>
                        <wps:spPr bwMode="auto">
                          <a:xfrm>
                            <a:off x="329" y="1178"/>
                            <a:ext cx="663" cy="346"/>
                          </a:xfrm>
                          <a:custGeom>
                            <a:avLst/>
                            <a:gdLst>
                              <a:gd name="T0" fmla="*/ 167 w 167"/>
                              <a:gd name="T1" fmla="*/ 47 h 87"/>
                              <a:gd name="T2" fmla="*/ 154 w 167"/>
                              <a:gd name="T3" fmla="*/ 34 h 87"/>
                              <a:gd name="T4" fmla="*/ 125 w 167"/>
                              <a:gd name="T5" fmla="*/ 34 h 87"/>
                              <a:gd name="T6" fmla="*/ 110 w 167"/>
                              <a:gd name="T7" fmla="*/ 48 h 87"/>
                              <a:gd name="T8" fmla="*/ 78 w 167"/>
                              <a:gd name="T9" fmla="*/ 16 h 87"/>
                              <a:gd name="T10" fmla="*/ 19 w 167"/>
                              <a:gd name="T11" fmla="*/ 16 h 87"/>
                              <a:gd name="T12" fmla="*/ 0 w 167"/>
                              <a:gd name="T13" fmla="*/ 35 h 87"/>
                              <a:gd name="T14" fmla="*/ 0 w 167"/>
                              <a:gd name="T15" fmla="*/ 87 h 87"/>
                              <a:gd name="T16" fmla="*/ 167 w 167"/>
                              <a:gd name="T17" fmla="*/ 87 h 87"/>
                              <a:gd name="T18" fmla="*/ 167 w 167"/>
                              <a:gd name="T19" fmla="*/ 47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7" h="87">
                                <a:moveTo>
                                  <a:pt x="167" y="47"/>
                                </a:moveTo>
                                <a:lnTo>
                                  <a:pt x="154" y="34"/>
                                </a:lnTo>
                                <a:cubicBezTo>
                                  <a:pt x="146" y="26"/>
                                  <a:pt x="133" y="26"/>
                                  <a:pt x="125" y="34"/>
                                </a:cubicBezTo>
                                <a:lnTo>
                                  <a:pt x="110" y="48"/>
                                </a:lnTo>
                                <a:lnTo>
                                  <a:pt x="78" y="16"/>
                                </a:lnTo>
                                <a:cubicBezTo>
                                  <a:pt x="62" y="0"/>
                                  <a:pt x="36" y="0"/>
                                  <a:pt x="19" y="16"/>
                                </a:cubicBezTo>
                                <a:lnTo>
                                  <a:pt x="0" y="35"/>
                                </a:lnTo>
                                <a:lnTo>
                                  <a:pt x="0" y="87"/>
                                </a:lnTo>
                                <a:lnTo>
                                  <a:pt x="167" y="87"/>
                                </a:lnTo>
                                <a:lnTo>
                                  <a:pt x="167" y="47"/>
                                </a:ln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16" name="Freeform 410"/>
                        <wps:cNvSpPr>
                          <a:spLocks noEditPoints="1"/>
                        </wps:cNvSpPr>
                        <wps:spPr bwMode="auto">
                          <a:xfrm>
                            <a:off x="0" y="0"/>
                            <a:ext cx="2648" cy="2653"/>
                          </a:xfrm>
                          <a:custGeom>
                            <a:avLst/>
                            <a:gdLst>
                              <a:gd name="T0" fmla="*/ 67 w 667"/>
                              <a:gd name="T1" fmla="*/ 133 h 667"/>
                              <a:gd name="T2" fmla="*/ 600 w 667"/>
                              <a:gd name="T3" fmla="*/ 67 h 667"/>
                              <a:gd name="T4" fmla="*/ 600 w 667"/>
                              <a:gd name="T5" fmla="*/ 233 h 667"/>
                              <a:gd name="T6" fmla="*/ 400 w 667"/>
                              <a:gd name="T7" fmla="*/ 217 h 667"/>
                              <a:gd name="T8" fmla="*/ 600 w 667"/>
                              <a:gd name="T9" fmla="*/ 233 h 667"/>
                              <a:gd name="T10" fmla="*/ 400 w 667"/>
                              <a:gd name="T11" fmla="*/ 267 h 667"/>
                              <a:gd name="T12" fmla="*/ 600 w 667"/>
                              <a:gd name="T13" fmla="*/ 250 h 667"/>
                              <a:gd name="T14" fmla="*/ 333 w 667"/>
                              <a:gd name="T15" fmla="*/ 267 h 667"/>
                              <a:gd name="T16" fmla="*/ 383 w 667"/>
                              <a:gd name="T17" fmla="*/ 200 h 667"/>
                              <a:gd name="T18" fmla="*/ 333 w 667"/>
                              <a:gd name="T19" fmla="*/ 267 h 667"/>
                              <a:gd name="T20" fmla="*/ 333 w 667"/>
                              <a:gd name="T21" fmla="*/ 317 h 667"/>
                              <a:gd name="T22" fmla="*/ 600 w 667"/>
                              <a:gd name="T23" fmla="*/ 300 h 667"/>
                              <a:gd name="T24" fmla="*/ 600 w 667"/>
                              <a:gd name="T25" fmla="*/ 350 h 667"/>
                              <a:gd name="T26" fmla="*/ 333 w 667"/>
                              <a:gd name="T27" fmla="*/ 333 h 667"/>
                              <a:gd name="T28" fmla="*/ 600 w 667"/>
                              <a:gd name="T29" fmla="*/ 350 h 667"/>
                              <a:gd name="T30" fmla="*/ 333 w 667"/>
                              <a:gd name="T31" fmla="*/ 383 h 667"/>
                              <a:gd name="T32" fmla="*/ 600 w 667"/>
                              <a:gd name="T33" fmla="*/ 367 h 667"/>
                              <a:gd name="T34" fmla="*/ 600 w 667"/>
                              <a:gd name="T35" fmla="*/ 417 h 667"/>
                              <a:gd name="T36" fmla="*/ 333 w 667"/>
                              <a:gd name="T37" fmla="*/ 400 h 667"/>
                              <a:gd name="T38" fmla="*/ 600 w 667"/>
                              <a:gd name="T39" fmla="*/ 417 h 667"/>
                              <a:gd name="T40" fmla="*/ 398 w 667"/>
                              <a:gd name="T41" fmla="*/ 467 h 667"/>
                              <a:gd name="T42" fmla="*/ 600 w 667"/>
                              <a:gd name="T43" fmla="*/ 450 h 667"/>
                              <a:gd name="T44" fmla="*/ 600 w 667"/>
                              <a:gd name="T45" fmla="*/ 500 h 667"/>
                              <a:gd name="T46" fmla="*/ 333 w 667"/>
                              <a:gd name="T47" fmla="*/ 483 h 667"/>
                              <a:gd name="T48" fmla="*/ 600 w 667"/>
                              <a:gd name="T49" fmla="*/ 500 h 667"/>
                              <a:gd name="T50" fmla="*/ 333 w 667"/>
                              <a:gd name="T51" fmla="*/ 533 h 667"/>
                              <a:gd name="T52" fmla="*/ 600 w 667"/>
                              <a:gd name="T53" fmla="*/ 517 h 667"/>
                              <a:gd name="T54" fmla="*/ 600 w 667"/>
                              <a:gd name="T55" fmla="*/ 567 h 667"/>
                              <a:gd name="T56" fmla="*/ 333 w 667"/>
                              <a:gd name="T57" fmla="*/ 550 h 667"/>
                              <a:gd name="T58" fmla="*/ 600 w 667"/>
                              <a:gd name="T59" fmla="*/ 567 h 667"/>
                              <a:gd name="T60" fmla="*/ 67 w 667"/>
                              <a:gd name="T61" fmla="*/ 400 h 667"/>
                              <a:gd name="T62" fmla="*/ 267 w 667"/>
                              <a:gd name="T63" fmla="*/ 200 h 667"/>
                              <a:gd name="T64" fmla="*/ 267 w 667"/>
                              <a:gd name="T65" fmla="*/ 467 h 667"/>
                              <a:gd name="T66" fmla="*/ 67 w 667"/>
                              <a:gd name="T67" fmla="*/ 450 h 667"/>
                              <a:gd name="T68" fmla="*/ 267 w 667"/>
                              <a:gd name="T69" fmla="*/ 467 h 667"/>
                              <a:gd name="T70" fmla="*/ 67 w 667"/>
                              <a:gd name="T71" fmla="*/ 500 h 667"/>
                              <a:gd name="T72" fmla="*/ 267 w 667"/>
                              <a:gd name="T73" fmla="*/ 483 h 667"/>
                              <a:gd name="T74" fmla="*/ 267 w 667"/>
                              <a:gd name="T75" fmla="*/ 533 h 667"/>
                              <a:gd name="T76" fmla="*/ 67 w 667"/>
                              <a:gd name="T77" fmla="*/ 517 h 667"/>
                              <a:gd name="T78" fmla="*/ 267 w 667"/>
                              <a:gd name="T79" fmla="*/ 533 h 667"/>
                              <a:gd name="T80" fmla="*/ 67 w 667"/>
                              <a:gd name="T81" fmla="*/ 567 h 667"/>
                              <a:gd name="T82" fmla="*/ 267 w 667"/>
                              <a:gd name="T83" fmla="*/ 550 h 667"/>
                              <a:gd name="T84" fmla="*/ 600 w 667"/>
                              <a:gd name="T85" fmla="*/ 0 h 667"/>
                              <a:gd name="T86" fmla="*/ 0 w 667"/>
                              <a:gd name="T87" fmla="*/ 67 h 667"/>
                              <a:gd name="T88" fmla="*/ 0 w 667"/>
                              <a:gd name="T89" fmla="*/ 533 h 667"/>
                              <a:gd name="T90" fmla="*/ 67 w 667"/>
                              <a:gd name="T91" fmla="*/ 667 h 667"/>
                              <a:gd name="T92" fmla="*/ 667 w 667"/>
                              <a:gd name="T93" fmla="*/ 600 h 667"/>
                              <a:gd name="T94" fmla="*/ 667 w 667"/>
                              <a:gd name="T95" fmla="*/ 133 h 667"/>
                              <a:gd name="T96" fmla="*/ 600 w 667"/>
                              <a:gd name="T97" fmla="*/ 0 h 6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67" h="667">
                                <a:moveTo>
                                  <a:pt x="600" y="133"/>
                                </a:moveTo>
                                <a:lnTo>
                                  <a:pt x="67" y="133"/>
                                </a:lnTo>
                                <a:lnTo>
                                  <a:pt x="67" y="67"/>
                                </a:lnTo>
                                <a:lnTo>
                                  <a:pt x="600" y="67"/>
                                </a:lnTo>
                                <a:lnTo>
                                  <a:pt x="600" y="133"/>
                                </a:lnTo>
                                <a:close/>
                                <a:moveTo>
                                  <a:pt x="600" y="233"/>
                                </a:moveTo>
                                <a:lnTo>
                                  <a:pt x="400" y="233"/>
                                </a:lnTo>
                                <a:lnTo>
                                  <a:pt x="400" y="217"/>
                                </a:lnTo>
                                <a:lnTo>
                                  <a:pt x="600" y="217"/>
                                </a:lnTo>
                                <a:lnTo>
                                  <a:pt x="600" y="233"/>
                                </a:lnTo>
                                <a:close/>
                                <a:moveTo>
                                  <a:pt x="600" y="267"/>
                                </a:moveTo>
                                <a:lnTo>
                                  <a:pt x="400" y="267"/>
                                </a:lnTo>
                                <a:lnTo>
                                  <a:pt x="400" y="250"/>
                                </a:lnTo>
                                <a:lnTo>
                                  <a:pt x="600" y="250"/>
                                </a:lnTo>
                                <a:lnTo>
                                  <a:pt x="600" y="267"/>
                                </a:lnTo>
                                <a:close/>
                                <a:moveTo>
                                  <a:pt x="333" y="267"/>
                                </a:moveTo>
                                <a:lnTo>
                                  <a:pt x="333" y="200"/>
                                </a:lnTo>
                                <a:lnTo>
                                  <a:pt x="383" y="200"/>
                                </a:lnTo>
                                <a:lnTo>
                                  <a:pt x="383" y="267"/>
                                </a:lnTo>
                                <a:lnTo>
                                  <a:pt x="333" y="267"/>
                                </a:lnTo>
                                <a:close/>
                                <a:moveTo>
                                  <a:pt x="600" y="317"/>
                                </a:moveTo>
                                <a:lnTo>
                                  <a:pt x="333" y="317"/>
                                </a:lnTo>
                                <a:lnTo>
                                  <a:pt x="333" y="300"/>
                                </a:lnTo>
                                <a:lnTo>
                                  <a:pt x="600" y="300"/>
                                </a:lnTo>
                                <a:lnTo>
                                  <a:pt x="600" y="317"/>
                                </a:lnTo>
                                <a:close/>
                                <a:moveTo>
                                  <a:pt x="600" y="350"/>
                                </a:moveTo>
                                <a:lnTo>
                                  <a:pt x="333" y="350"/>
                                </a:lnTo>
                                <a:lnTo>
                                  <a:pt x="333" y="333"/>
                                </a:lnTo>
                                <a:lnTo>
                                  <a:pt x="600" y="333"/>
                                </a:lnTo>
                                <a:lnTo>
                                  <a:pt x="600" y="350"/>
                                </a:lnTo>
                                <a:close/>
                                <a:moveTo>
                                  <a:pt x="600" y="383"/>
                                </a:moveTo>
                                <a:lnTo>
                                  <a:pt x="333" y="383"/>
                                </a:lnTo>
                                <a:lnTo>
                                  <a:pt x="333" y="367"/>
                                </a:lnTo>
                                <a:lnTo>
                                  <a:pt x="600" y="367"/>
                                </a:lnTo>
                                <a:lnTo>
                                  <a:pt x="600" y="383"/>
                                </a:lnTo>
                                <a:close/>
                                <a:moveTo>
                                  <a:pt x="600" y="417"/>
                                </a:moveTo>
                                <a:lnTo>
                                  <a:pt x="333" y="417"/>
                                </a:lnTo>
                                <a:lnTo>
                                  <a:pt x="333" y="400"/>
                                </a:lnTo>
                                <a:lnTo>
                                  <a:pt x="600" y="400"/>
                                </a:lnTo>
                                <a:lnTo>
                                  <a:pt x="600" y="417"/>
                                </a:lnTo>
                                <a:close/>
                                <a:moveTo>
                                  <a:pt x="600" y="467"/>
                                </a:moveTo>
                                <a:lnTo>
                                  <a:pt x="398" y="467"/>
                                </a:lnTo>
                                <a:lnTo>
                                  <a:pt x="398" y="450"/>
                                </a:lnTo>
                                <a:lnTo>
                                  <a:pt x="600" y="450"/>
                                </a:lnTo>
                                <a:lnTo>
                                  <a:pt x="600" y="467"/>
                                </a:lnTo>
                                <a:close/>
                                <a:moveTo>
                                  <a:pt x="600" y="500"/>
                                </a:moveTo>
                                <a:lnTo>
                                  <a:pt x="333" y="500"/>
                                </a:lnTo>
                                <a:lnTo>
                                  <a:pt x="333" y="483"/>
                                </a:lnTo>
                                <a:lnTo>
                                  <a:pt x="600" y="483"/>
                                </a:lnTo>
                                <a:lnTo>
                                  <a:pt x="600" y="500"/>
                                </a:lnTo>
                                <a:close/>
                                <a:moveTo>
                                  <a:pt x="600" y="533"/>
                                </a:moveTo>
                                <a:lnTo>
                                  <a:pt x="333" y="533"/>
                                </a:lnTo>
                                <a:lnTo>
                                  <a:pt x="333" y="517"/>
                                </a:lnTo>
                                <a:lnTo>
                                  <a:pt x="600" y="517"/>
                                </a:lnTo>
                                <a:lnTo>
                                  <a:pt x="600" y="533"/>
                                </a:lnTo>
                                <a:close/>
                                <a:moveTo>
                                  <a:pt x="600" y="567"/>
                                </a:moveTo>
                                <a:lnTo>
                                  <a:pt x="333" y="567"/>
                                </a:lnTo>
                                <a:lnTo>
                                  <a:pt x="333" y="550"/>
                                </a:lnTo>
                                <a:lnTo>
                                  <a:pt x="600" y="550"/>
                                </a:lnTo>
                                <a:lnTo>
                                  <a:pt x="600" y="567"/>
                                </a:lnTo>
                                <a:close/>
                                <a:moveTo>
                                  <a:pt x="267" y="400"/>
                                </a:moveTo>
                                <a:lnTo>
                                  <a:pt x="67" y="400"/>
                                </a:lnTo>
                                <a:lnTo>
                                  <a:pt x="67" y="200"/>
                                </a:lnTo>
                                <a:lnTo>
                                  <a:pt x="267" y="200"/>
                                </a:lnTo>
                                <a:lnTo>
                                  <a:pt x="267" y="400"/>
                                </a:lnTo>
                                <a:close/>
                                <a:moveTo>
                                  <a:pt x="267" y="467"/>
                                </a:moveTo>
                                <a:lnTo>
                                  <a:pt x="67" y="467"/>
                                </a:lnTo>
                                <a:lnTo>
                                  <a:pt x="67" y="450"/>
                                </a:lnTo>
                                <a:lnTo>
                                  <a:pt x="267" y="450"/>
                                </a:lnTo>
                                <a:lnTo>
                                  <a:pt x="267" y="467"/>
                                </a:lnTo>
                                <a:close/>
                                <a:moveTo>
                                  <a:pt x="267" y="500"/>
                                </a:moveTo>
                                <a:lnTo>
                                  <a:pt x="67" y="500"/>
                                </a:lnTo>
                                <a:lnTo>
                                  <a:pt x="67" y="483"/>
                                </a:lnTo>
                                <a:lnTo>
                                  <a:pt x="267" y="483"/>
                                </a:lnTo>
                                <a:lnTo>
                                  <a:pt x="267" y="500"/>
                                </a:lnTo>
                                <a:close/>
                                <a:moveTo>
                                  <a:pt x="267" y="533"/>
                                </a:moveTo>
                                <a:lnTo>
                                  <a:pt x="67" y="533"/>
                                </a:lnTo>
                                <a:lnTo>
                                  <a:pt x="67" y="517"/>
                                </a:lnTo>
                                <a:lnTo>
                                  <a:pt x="267" y="517"/>
                                </a:lnTo>
                                <a:lnTo>
                                  <a:pt x="267" y="533"/>
                                </a:lnTo>
                                <a:close/>
                                <a:moveTo>
                                  <a:pt x="267" y="567"/>
                                </a:moveTo>
                                <a:lnTo>
                                  <a:pt x="67" y="567"/>
                                </a:lnTo>
                                <a:lnTo>
                                  <a:pt x="67" y="550"/>
                                </a:lnTo>
                                <a:lnTo>
                                  <a:pt x="267" y="550"/>
                                </a:lnTo>
                                <a:lnTo>
                                  <a:pt x="267" y="567"/>
                                </a:lnTo>
                                <a:close/>
                                <a:moveTo>
                                  <a:pt x="600" y="0"/>
                                </a:moveTo>
                                <a:lnTo>
                                  <a:pt x="67" y="0"/>
                                </a:lnTo>
                                <a:cubicBezTo>
                                  <a:pt x="30" y="0"/>
                                  <a:pt x="0" y="30"/>
                                  <a:pt x="0" y="67"/>
                                </a:cubicBezTo>
                                <a:lnTo>
                                  <a:pt x="0" y="133"/>
                                </a:lnTo>
                                <a:lnTo>
                                  <a:pt x="0" y="533"/>
                                </a:lnTo>
                                <a:lnTo>
                                  <a:pt x="0" y="600"/>
                                </a:lnTo>
                                <a:cubicBezTo>
                                  <a:pt x="0" y="637"/>
                                  <a:pt x="30" y="667"/>
                                  <a:pt x="67" y="667"/>
                                </a:cubicBezTo>
                                <a:lnTo>
                                  <a:pt x="600" y="667"/>
                                </a:lnTo>
                                <a:cubicBezTo>
                                  <a:pt x="637" y="667"/>
                                  <a:pt x="667" y="637"/>
                                  <a:pt x="667" y="600"/>
                                </a:cubicBezTo>
                                <a:lnTo>
                                  <a:pt x="667" y="533"/>
                                </a:lnTo>
                                <a:lnTo>
                                  <a:pt x="667" y="133"/>
                                </a:lnTo>
                                <a:lnTo>
                                  <a:pt x="667" y="67"/>
                                </a:lnTo>
                                <a:cubicBezTo>
                                  <a:pt x="667" y="30"/>
                                  <a:pt x="637" y="0"/>
                                  <a:pt x="600" y="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53F55DE" id="Newspaper4" o:spid="_x0000_s1026" alt="{&quot;Key&quot;:&quot;POWER_USER_SHAPE_ICON&quot;,&quot;Value&quot;:&quot;POWER_USER_SHAPE_ICON_STYLE_1&quot;}" style="position:absolute;margin-left:0;margin-top:3.2pt;width:17pt;height:17pt;z-index:251672576;mso-position-horizontal:left;mso-position-horizontal-relative:margin;mso-width-relative:margin;mso-height-relative:margin" coordsize="2648,2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">
                <v:oval id="Oval 408" o:spid="_x0000_s1027" style="position:absolute;left:663;top:927;width:262;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" filled="f" stroked="f"/>
                <v:shape id="Freeform 409" o:spid="_x0000_s1028" style="position:absolute;left:329;top:1178;width:663;height:346;visibility:visible;mso-wrap-style:square;v-text-anchor:top" coordsize="16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" path="m167,47l154,34v-8,-8,-21,-8,-29,l110,48,78,16c62,,36,,19,16l,35,,87r167,l167,47xe" filled="f" stroked="f">
                  <v:path arrowok="t" o:connecttype="custom" o:connectlocs="663,187;611,135;496,135;437,191;310,64;75,64;0,139;0,346;663,346;663,187" o:connectangles="0,0,0,0,0,0,0,0,0,0"/>
                </v:shape>
                <v:shape id="Freeform 410" o:spid="_x0000_s1029" style="position:absolute;width:2648;height:2653;visibility:visible;mso-wrap-style:square;v-text-anchor:top" coordsize="667,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" path="m600,133r-533,l67,67r533,l600,133xm600,233r-200,l400,217r200,l600,233xm600,267r-200,l400,250r200,l600,267xm333,267r,-67l383,200r,67l333,267xm600,317r-267,l333,300r267,l600,317xm600,350r-267,l333,333r267,l600,350xm600,383r-267,l333,367r267,l600,383xm600,417r-267,l333,400r267,l600,417xm600,467r-202,l398,450r202,l600,467xm600,500r-267,l333,483r267,l600,500xm600,533r-267,l333,517r267,l600,533xm600,567r-267,l333,550r267,l600,567xm267,400r-200,l67,200r200,l267,400xm267,467r-200,l67,450r200,l267,467xm267,500r-200,l67,483r200,l267,500xm267,533r-200,l67,517r200,l267,533xm267,567r-200,l67,550r200,l267,567xm600,l67,c30,,,30,,67r,66l,533r,67c,637,30,667,67,667r533,c637,667,667,637,667,600r,-67l667,133r,-66c667,30,637,,600,xe" filled="f" stroked="f">
                  <v:path arrowok="t" o:connecttype="custom" o:connectlocs="266,529;2382,266;2382,927;1588,863;2382,927;1588,1062;2382,994;1322,1062;1521,796;1322,1062;1322,1261;2382,1193;2382,1392;1322,1325;2382,1392;1322,1523;2382,1460;2382,1659;1322,1591;2382,1659;1580,1857;2382,1790;2382,1989;1322,1921;2382,1989;1322,2120;2382,2056;2382,2255;1322,2188;2382,2255;266,1591;1060,796;1060,1857;266,1790;1060,1857;266,1989;1060,1921;1060,2120;266,2056;1060,2120;266,2255;1060,2188;2382,0;0,266;0,2120;266,2653;2648,2387;2648,529;2382,0" o:connectangles="0,0,0,0,0,0,0,0,0,0,0,0,0,0,0,0,0,0,0,0,0,0,0,0,0,0,0,0,0,0,0,0,0,0,0,0,0,0,0,0,0,0,0,0,0,0,0,0,0"/>
                  <o:lock v:ext="edit" verticies="t"/>
                </v:shape>
                <w10:wrap anchorx="margin"/>
              </v:group>
            </w:pict>
          </mc:Fallback>
        </mc:AlternateContent>
      </w:r>
    </w:p>
    <w:p w14:paraId="213B9D87" w14:textId="448E9B83" w:rsidR="0054087E" w:rsidRPr="00337B6E" w:rsidRDefault="0054087E" w:rsidP="0054087E">
      <w:pPr>
        <w:jc w:val="both"/>
        <w:rPr>
          <w:rFonts w:eastAsia="Calibri" w:cs="Poppins"/>
          <w:b/>
          <w:color w:val="002060"/>
          <w:lang w:eastAsia="en-US"/>
        </w:rPr>
      </w:pPr>
    </w:p>
    <w:p w14:paraId="557EEB97" w14:textId="2F7BDEB1" w:rsidR="00F46315" w:rsidRPr="00554A08" w:rsidRDefault="00554A08" w:rsidP="0054087E">
      <w:pPr>
        <w:jc w:val="both"/>
        <w:rPr>
          <w:rFonts w:eastAsia="Calibri" w:cs="Poppins"/>
          <w:bCs/>
          <w:color w:val="002060"/>
          <w:sz w:val="20"/>
          <w:szCs w:val="18"/>
          <w:lang w:eastAsia="en-US"/>
        </w:rPr>
      </w:pPr>
      <w:r w:rsidRPr="00554A08">
        <w:rPr>
          <w:rFonts w:eastAsia="Calibri" w:cs="Poppins"/>
          <w:bCs/>
          <w:color w:val="002060"/>
          <w:sz w:val="20"/>
          <w:szCs w:val="18"/>
          <w:lang w:eastAsia="en-US"/>
        </w:rPr>
        <w:t>Une destination recherchée</w:t>
      </w:r>
      <w:r w:rsidR="000124BA">
        <w:rPr>
          <w:rFonts w:eastAsia="Calibri" w:cs="Poppins"/>
          <w:bCs/>
          <w:color w:val="002060"/>
          <w:sz w:val="20"/>
          <w:szCs w:val="18"/>
          <w:lang w:eastAsia="en-US"/>
        </w:rPr>
        <w:t xml:space="preserve"> et toujours </w:t>
      </w:r>
      <w:r w:rsidR="00AA273B">
        <w:rPr>
          <w:rFonts w:eastAsia="Calibri" w:cs="Poppins"/>
          <w:bCs/>
          <w:color w:val="002060"/>
          <w:sz w:val="20"/>
          <w:szCs w:val="18"/>
          <w:lang w:eastAsia="en-US"/>
        </w:rPr>
        <w:t>favorisée</w:t>
      </w:r>
      <w:r w:rsidR="000368A0">
        <w:rPr>
          <w:rFonts w:eastAsia="Calibri" w:cs="Poppins"/>
          <w:bCs/>
          <w:color w:val="002060"/>
          <w:sz w:val="20"/>
          <w:szCs w:val="18"/>
          <w:lang w:eastAsia="en-US"/>
        </w:rPr>
        <w:t xml:space="preserve">, </w:t>
      </w:r>
      <w:r w:rsidR="00AA273B" w:rsidRPr="00554A08">
        <w:rPr>
          <w:rFonts w:eastAsia="Calibri" w:cs="Poppins"/>
          <w:bCs/>
          <w:color w:val="002060"/>
          <w:sz w:val="20"/>
          <w:szCs w:val="18"/>
          <w:lang w:eastAsia="en-US"/>
        </w:rPr>
        <w:t>une</w:t>
      </w:r>
      <w:r w:rsidRPr="00554A08">
        <w:rPr>
          <w:rFonts w:eastAsia="Calibri" w:cs="Poppins"/>
          <w:bCs/>
          <w:color w:val="002060"/>
          <w:sz w:val="20"/>
          <w:szCs w:val="18"/>
          <w:lang w:eastAsia="en-US"/>
        </w:rPr>
        <w:t xml:space="preserve"> offre hôtelière de très belle qualité</w:t>
      </w:r>
      <w:r>
        <w:rPr>
          <w:rFonts w:eastAsia="Calibri" w:cs="Poppins"/>
          <w:bCs/>
          <w:color w:val="002060"/>
          <w:sz w:val="20"/>
          <w:szCs w:val="18"/>
          <w:lang w:eastAsia="en-US"/>
        </w:rPr>
        <w:t xml:space="preserve"> avec de nouvelles ouvertures </w:t>
      </w:r>
      <w:r w:rsidR="00AA273B">
        <w:rPr>
          <w:rFonts w:eastAsia="Calibri" w:cs="Poppins"/>
          <w:bCs/>
          <w:color w:val="002060"/>
          <w:sz w:val="20"/>
          <w:szCs w:val="18"/>
          <w:lang w:eastAsia="en-US"/>
        </w:rPr>
        <w:t>notables mais</w:t>
      </w:r>
      <w:r>
        <w:rPr>
          <w:rFonts w:eastAsia="Calibri" w:cs="Poppins"/>
          <w:bCs/>
          <w:color w:val="002060"/>
          <w:sz w:val="20"/>
          <w:szCs w:val="18"/>
          <w:lang w:eastAsia="en-US"/>
        </w:rPr>
        <w:t xml:space="preserve"> la période des Jeux Olympiques peu recommandée : prix abusifs,</w:t>
      </w:r>
      <w:r w:rsidR="00AA273B">
        <w:rPr>
          <w:rFonts w:eastAsia="Calibri" w:cs="Poppins"/>
          <w:bCs/>
          <w:color w:val="002060"/>
          <w:sz w:val="20"/>
          <w:szCs w:val="18"/>
          <w:lang w:eastAsia="en-US"/>
        </w:rPr>
        <w:t xml:space="preserve"> </w:t>
      </w:r>
      <w:r>
        <w:rPr>
          <w:rFonts w:eastAsia="Calibri" w:cs="Poppins"/>
          <w:bCs/>
          <w:color w:val="002060"/>
          <w:sz w:val="20"/>
          <w:szCs w:val="18"/>
          <w:lang w:eastAsia="en-US"/>
        </w:rPr>
        <w:t xml:space="preserve">difficultés </w:t>
      </w:r>
      <w:r w:rsidR="00AA273B">
        <w:rPr>
          <w:rFonts w:eastAsia="Calibri" w:cs="Poppins"/>
          <w:bCs/>
          <w:color w:val="002060"/>
          <w:sz w:val="20"/>
          <w:szCs w:val="18"/>
          <w:lang w:eastAsia="en-US"/>
        </w:rPr>
        <w:t xml:space="preserve">logistiques. </w:t>
      </w:r>
      <w:r w:rsidR="00436973">
        <w:rPr>
          <w:rFonts w:eastAsia="Calibri" w:cs="Poppins"/>
          <w:bCs/>
          <w:color w:val="002060"/>
          <w:sz w:val="20"/>
          <w:szCs w:val="18"/>
          <w:lang w:eastAsia="en-US"/>
        </w:rPr>
        <w:t xml:space="preserve">L’année </w:t>
      </w:r>
      <w:r w:rsidR="00AA273B">
        <w:rPr>
          <w:rFonts w:eastAsia="Calibri" w:cs="Poppins"/>
          <w:bCs/>
          <w:color w:val="002060"/>
          <w:sz w:val="20"/>
          <w:szCs w:val="18"/>
          <w:lang w:eastAsia="en-US"/>
        </w:rPr>
        <w:t xml:space="preserve">2024 offre </w:t>
      </w:r>
      <w:r w:rsidR="00A7420C">
        <w:rPr>
          <w:rFonts w:eastAsia="Calibri" w:cs="Poppins"/>
          <w:bCs/>
          <w:color w:val="002060"/>
          <w:sz w:val="20"/>
          <w:szCs w:val="18"/>
          <w:lang w:eastAsia="en-US"/>
        </w:rPr>
        <w:t>l’occasion</w:t>
      </w:r>
      <w:r w:rsidR="00AA273B">
        <w:rPr>
          <w:rFonts w:eastAsia="Calibri" w:cs="Poppins"/>
          <w:bCs/>
          <w:color w:val="002060"/>
          <w:sz w:val="20"/>
          <w:szCs w:val="18"/>
          <w:lang w:eastAsia="en-US"/>
        </w:rPr>
        <w:t xml:space="preserve"> de découvrir une nouvelle destination en France </w:t>
      </w:r>
    </w:p>
    <w:p w14:paraId="27D4B160" w14:textId="2411EA6B" w:rsidR="001D0534" w:rsidRDefault="002B0D9E" w:rsidP="00C8474A">
      <w:pPr>
        <w:jc w:val="both"/>
        <w:rPr>
          <w:rFonts w:eastAsia="Calibri" w:cs="Poppins"/>
          <w:bCs/>
          <w:color w:val="002060"/>
          <w:u w:val="single"/>
          <w:lang w:eastAsia="en-US"/>
        </w:rPr>
      </w:pPr>
      <w:r w:rsidRPr="000242DE">
        <w:rPr>
          <w:rFonts w:eastAsia="Calibri" w:cs="Poppins"/>
          <w:b/>
          <w:noProof/>
          <w:color w:val="002060"/>
          <w:lang w:eastAsia="en-US"/>
        </w:rPr>
        <mc:AlternateContent>
          <mc:Choice Requires="wps">
            <w:drawing>
              <wp:anchor distT="0" distB="0" distL="114300" distR="114300" simplePos="0" relativeHeight="251707392" behindDoc="0" locked="0" layoutInCell="1" allowOverlap="1" wp14:anchorId="3C41C422" wp14:editId="239752A7">
                <wp:simplePos x="0" y="0"/>
                <wp:positionH relativeFrom="margin">
                  <wp:align>left</wp:align>
                </wp:positionH>
                <wp:positionV relativeFrom="paragraph">
                  <wp:posOffset>108585</wp:posOffset>
                </wp:positionV>
                <wp:extent cx="2468880" cy="297180"/>
                <wp:effectExtent l="0" t="0" r="26670" b="26670"/>
                <wp:wrapNone/>
                <wp:docPr id="44" name="Zone de texte 44"/>
                <wp:cNvGraphicFramePr/>
                <a:graphic xmlns:a="http://schemas.openxmlformats.org/drawingml/2006/main">
                  <a:graphicData uri="http://schemas.microsoft.com/office/word/2010/wordprocessingShape">
                    <wps:wsp>
                      <wps:cNvSpPr txBox="1"/>
                      <wps:spPr>
                        <a:xfrm>
                          <a:off x="0" y="0"/>
                          <a:ext cx="2468880" cy="297180"/>
                        </a:xfrm>
                        <a:prstGeom prst="rect">
                          <a:avLst/>
                        </a:prstGeom>
                        <a:solidFill>
                          <a:srgbClr val="058181"/>
                        </a:solidFill>
                        <a:ln w="12700" cap="flat" cmpd="sng" algn="ctr">
                          <a:solidFill>
                            <a:sysClr val="window" lastClr="FFFFFF"/>
                          </a:solidFill>
                          <a:prstDash val="solid"/>
                          <a:miter lim="800000"/>
                        </a:ln>
                        <a:effectLst/>
                      </wps:spPr>
                      <wps:txbx>
                        <w:txbxContent>
                          <w:p w14:paraId="73459BD8" w14:textId="4C92FB99" w:rsidR="001D0534" w:rsidRPr="000242DE" w:rsidRDefault="001D0534" w:rsidP="001D0534">
                            <w:pPr>
                              <w:rPr>
                                <w:rFonts w:cs="Poppins"/>
                                <w:b/>
                                <w:bCs/>
                                <w:color w:val="FFFFFF" w:themeColor="background1"/>
                                <w:szCs w:val="22"/>
                              </w:rPr>
                            </w:pPr>
                            <w:r w:rsidRPr="000242DE">
                              <w:rPr>
                                <w:rFonts w:cs="Poppins"/>
                                <w:b/>
                                <w:bCs/>
                                <w:szCs w:val="22"/>
                              </w:rPr>
                              <w:t xml:space="preserve">       </w:t>
                            </w:r>
                            <w:r w:rsidR="00E6675F">
                              <w:rPr>
                                <w:rFonts w:cs="Poppins"/>
                                <w:b/>
                                <w:bCs/>
                                <w:szCs w:val="22"/>
                              </w:rPr>
                              <w:t xml:space="preserve">  </w:t>
                            </w:r>
                            <w:r w:rsidR="00EE1175">
                              <w:rPr>
                                <w:rFonts w:cs="Poppins"/>
                                <w:b/>
                                <w:bCs/>
                                <w:color w:val="FFFFFF" w:themeColor="background1"/>
                                <w:szCs w:val="22"/>
                              </w:rPr>
                              <w:t>PROPENSION</w:t>
                            </w:r>
                            <w:r>
                              <w:rPr>
                                <w:rFonts w:cs="Poppins"/>
                                <w:b/>
                                <w:bCs/>
                                <w:color w:val="FFFFFF" w:themeColor="background1"/>
                                <w:szCs w:val="22"/>
                              </w:rPr>
                              <w:t xml:space="preserve"> À VOYAGER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1C422" id="Zone de texte 44" o:spid="_x0000_s1029" type="#_x0000_t202" style="position:absolute;left:0;text-align:left;margin-left:0;margin-top:8.55pt;width:194.4pt;height:23.4pt;z-index:251707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" fillcolor="#058181" strokecolor="window" strokeweight="1pt">
                <v:textbox>
                  <w:txbxContent>
                    <w:p w14:paraId="73459BD8" w14:textId="4C92FB99" w:rsidR="001D0534" w:rsidRPr="000242DE" w:rsidRDefault="001D0534" w:rsidP="001D0534">
                      <w:pPr>
                        <w:rPr>
                          <w:rFonts w:cs="Poppins"/>
                          <w:b/>
                          <w:bCs/>
                          <w:color w:val="FFFFFF" w:themeColor="background1"/>
                          <w:szCs w:val="22"/>
                        </w:rPr>
                      </w:pPr>
                      <w:r w:rsidRPr="000242DE">
                        <w:rPr>
                          <w:rFonts w:cs="Poppins"/>
                          <w:b/>
                          <w:bCs/>
                          <w:szCs w:val="22"/>
                        </w:rPr>
                        <w:t xml:space="preserve">       </w:t>
                      </w:r>
                      <w:r w:rsidR="00E6675F">
                        <w:rPr>
                          <w:rFonts w:cs="Poppins"/>
                          <w:b/>
                          <w:bCs/>
                          <w:szCs w:val="22"/>
                        </w:rPr>
                        <w:t xml:space="preserve">  </w:t>
                      </w:r>
                      <w:r w:rsidR="00EE1175">
                        <w:rPr>
                          <w:rFonts w:cs="Poppins"/>
                          <w:b/>
                          <w:bCs/>
                          <w:color w:val="FFFFFF" w:themeColor="background1"/>
                          <w:szCs w:val="22"/>
                        </w:rPr>
                        <w:t>PROPENSION</w:t>
                      </w:r>
                      <w:r>
                        <w:rPr>
                          <w:rFonts w:cs="Poppins"/>
                          <w:b/>
                          <w:bCs/>
                          <w:color w:val="FFFFFF" w:themeColor="background1"/>
                          <w:szCs w:val="22"/>
                        </w:rPr>
                        <w:t xml:space="preserve"> À VOYAGER</w:t>
                      </w:r>
                    </w:p>
                  </w:txbxContent>
                </v:textbox>
                <w10:wrap anchorx="margin"/>
              </v:shape>
            </w:pict>
          </mc:Fallback>
        </mc:AlternateContent>
      </w:r>
      <w:r w:rsidR="00E6675F">
        <w:rPr>
          <w:noProof/>
        </w:rPr>
        <mc:AlternateContent>
          <mc:Choice Requires="wpg">
            <w:drawing>
              <wp:anchor distT="0" distB="0" distL="114300" distR="114300" simplePos="0" relativeHeight="251711488" behindDoc="0" locked="0" layoutInCell="1" allowOverlap="1" wp14:anchorId="6F3AF971" wp14:editId="1F2A83C2">
                <wp:simplePos x="0" y="0"/>
                <wp:positionH relativeFrom="column">
                  <wp:posOffset>77954</wp:posOffset>
                </wp:positionH>
                <wp:positionV relativeFrom="paragraph">
                  <wp:posOffset>169545</wp:posOffset>
                </wp:positionV>
                <wp:extent cx="220980" cy="198120"/>
                <wp:effectExtent l="0" t="0" r="26670" b="11430"/>
                <wp:wrapSquare wrapText="bothSides"/>
                <wp:docPr id="427347213" name="Economy" descr="{&quot;Key&quot;:&quot;POWER_USER_SHAPE_ICON&quot;,&quot;Value&quot;:&quot;POWER_USER_SHAPE_ICON_STYLE_1&quot;}"/>
                <wp:cNvGraphicFramePr/>
                <a:graphic xmlns:a="http://schemas.openxmlformats.org/drawingml/2006/main">
                  <a:graphicData uri="http://schemas.microsoft.com/office/word/2010/wordprocessingGroup">
                    <wpg:wgp>
                      <wpg:cNvGrpSpPr/>
                      <wpg:grpSpPr>
                        <a:xfrm>
                          <a:off x="0" y="0"/>
                          <a:ext cx="220980" cy="198120"/>
                          <a:chOff x="0" y="0"/>
                          <a:chExt cx="582613" cy="585788"/>
                        </a:xfrm>
                        <a:solidFill>
                          <a:schemeClr val="bg1"/>
                        </a:solidFill>
                      </wpg:grpSpPr>
                      <wps:wsp>
                        <wps:cNvPr id="421827207" name="Freeform 81"/>
                        <wps:cNvSpPr>
                          <a:spLocks noEditPoints="1"/>
                        </wps:cNvSpPr>
                        <wps:spPr bwMode="auto">
                          <a:xfrm>
                            <a:off x="442912" y="120650"/>
                            <a:ext cx="136525" cy="465138"/>
                          </a:xfrm>
                          <a:custGeom>
                            <a:avLst/>
                            <a:gdLst>
                              <a:gd name="T0" fmla="*/ 164 w 200"/>
                              <a:gd name="T1" fmla="*/ 644 h 679"/>
                              <a:gd name="T2" fmla="*/ 35 w 200"/>
                              <a:gd name="T3" fmla="*/ 644 h 679"/>
                              <a:gd name="T4" fmla="*/ 35 w 200"/>
                              <a:gd name="T5" fmla="*/ 180 h 679"/>
                              <a:gd name="T6" fmla="*/ 164 w 200"/>
                              <a:gd name="T7" fmla="*/ 60 h 679"/>
                              <a:gd name="T8" fmla="*/ 164 w 200"/>
                              <a:gd name="T9" fmla="*/ 644 h 679"/>
                              <a:gd name="T10" fmla="*/ 189 w 200"/>
                              <a:gd name="T11" fmla="*/ 3 h 679"/>
                              <a:gd name="T12" fmla="*/ 170 w 200"/>
                              <a:gd name="T13" fmla="*/ 6 h 679"/>
                              <a:gd name="T14" fmla="*/ 8 w 200"/>
                              <a:gd name="T15" fmla="*/ 157 h 679"/>
                              <a:gd name="T16" fmla="*/ 5 w 200"/>
                              <a:gd name="T17" fmla="*/ 159 h 679"/>
                              <a:gd name="T18" fmla="*/ 0 w 200"/>
                              <a:gd name="T19" fmla="*/ 172 h 679"/>
                              <a:gd name="T20" fmla="*/ 0 w 200"/>
                              <a:gd name="T21" fmla="*/ 662 h 679"/>
                              <a:gd name="T22" fmla="*/ 17 w 200"/>
                              <a:gd name="T23" fmla="*/ 679 h 679"/>
                              <a:gd name="T24" fmla="*/ 182 w 200"/>
                              <a:gd name="T25" fmla="*/ 679 h 679"/>
                              <a:gd name="T26" fmla="*/ 200 w 200"/>
                              <a:gd name="T27" fmla="*/ 662 h 679"/>
                              <a:gd name="T28" fmla="*/ 200 w 200"/>
                              <a:gd name="T29" fmla="*/ 19 h 679"/>
                              <a:gd name="T30" fmla="*/ 189 w 200"/>
                              <a:gd name="T31" fmla="*/ 3 h 6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00" h="679">
                                <a:moveTo>
                                  <a:pt x="164" y="644"/>
                                </a:moveTo>
                                <a:lnTo>
                                  <a:pt x="35" y="644"/>
                                </a:lnTo>
                                <a:lnTo>
                                  <a:pt x="35" y="180"/>
                                </a:lnTo>
                                <a:lnTo>
                                  <a:pt x="164" y="60"/>
                                </a:lnTo>
                                <a:lnTo>
                                  <a:pt x="164" y="644"/>
                                </a:lnTo>
                                <a:close/>
                                <a:moveTo>
                                  <a:pt x="189" y="3"/>
                                </a:moveTo>
                                <a:cubicBezTo>
                                  <a:pt x="183" y="0"/>
                                  <a:pt x="175" y="1"/>
                                  <a:pt x="170" y="6"/>
                                </a:cubicBezTo>
                                <a:lnTo>
                                  <a:pt x="8" y="157"/>
                                </a:lnTo>
                                <a:lnTo>
                                  <a:pt x="5" y="159"/>
                                </a:lnTo>
                                <a:cubicBezTo>
                                  <a:pt x="2" y="163"/>
                                  <a:pt x="0" y="167"/>
                                  <a:pt x="0" y="172"/>
                                </a:cubicBezTo>
                                <a:lnTo>
                                  <a:pt x="0" y="662"/>
                                </a:lnTo>
                                <a:cubicBezTo>
                                  <a:pt x="0" y="671"/>
                                  <a:pt x="8" y="679"/>
                                  <a:pt x="17" y="679"/>
                                </a:cubicBezTo>
                                <a:lnTo>
                                  <a:pt x="182" y="679"/>
                                </a:lnTo>
                                <a:cubicBezTo>
                                  <a:pt x="192" y="679"/>
                                  <a:pt x="200" y="671"/>
                                  <a:pt x="200" y="662"/>
                                </a:cubicBezTo>
                                <a:lnTo>
                                  <a:pt x="200" y="19"/>
                                </a:lnTo>
                                <a:cubicBezTo>
                                  <a:pt x="200" y="12"/>
                                  <a:pt x="196" y="6"/>
                                  <a:pt x="189" y="3"/>
                                </a:cubicBezTo>
                              </a:path>
                            </a:pathLst>
                          </a:custGeom>
                          <a:grpFill/>
                          <a:ln w="9525">
                            <a:solidFill>
                              <a:schemeClr val="bg1"/>
                            </a:solidFill>
                            <a:round/>
                            <a:headEnd/>
                            <a:tailEnd/>
                          </a:ln>
                        </wps:spPr>
                        <wps:bodyPr vert="horz" wrap="square" lIns="91440" tIns="45720" rIns="91440" bIns="45720" numCol="1" anchor="t" anchorCtr="0" compatLnSpc="1">
                          <a:prstTxWarp prst="textNoShape">
                            <a:avLst/>
                          </a:prstTxWarp>
                        </wps:bodyPr>
                      </wps:wsp>
                      <wps:wsp>
                        <wps:cNvPr id="190809275" name="Freeform 82"/>
                        <wps:cNvSpPr>
                          <a:spLocks noEditPoints="1"/>
                        </wps:cNvSpPr>
                        <wps:spPr bwMode="auto">
                          <a:xfrm>
                            <a:off x="300037" y="255587"/>
                            <a:ext cx="136525" cy="330200"/>
                          </a:xfrm>
                          <a:custGeom>
                            <a:avLst/>
                            <a:gdLst>
                              <a:gd name="T0" fmla="*/ 165 w 201"/>
                              <a:gd name="T1" fmla="*/ 448 h 483"/>
                              <a:gd name="T2" fmla="*/ 36 w 201"/>
                              <a:gd name="T3" fmla="*/ 448 h 483"/>
                              <a:gd name="T4" fmla="*/ 36 w 201"/>
                              <a:gd name="T5" fmla="*/ 114 h 483"/>
                              <a:gd name="T6" fmla="*/ 98 w 201"/>
                              <a:gd name="T7" fmla="*/ 115 h 483"/>
                              <a:gd name="T8" fmla="*/ 110 w 201"/>
                              <a:gd name="T9" fmla="*/ 110 h 483"/>
                              <a:gd name="T10" fmla="*/ 165 w 201"/>
                              <a:gd name="T11" fmla="*/ 59 h 483"/>
                              <a:gd name="T12" fmla="*/ 165 w 201"/>
                              <a:gd name="T13" fmla="*/ 448 h 483"/>
                              <a:gd name="T14" fmla="*/ 185 w 201"/>
                              <a:gd name="T15" fmla="*/ 1 h 483"/>
                              <a:gd name="T16" fmla="*/ 185 w 201"/>
                              <a:gd name="T17" fmla="*/ 1 h 483"/>
                              <a:gd name="T18" fmla="*/ 170 w 201"/>
                              <a:gd name="T19" fmla="*/ 5 h 483"/>
                              <a:gd name="T20" fmla="*/ 91 w 201"/>
                              <a:gd name="T21" fmla="*/ 79 h 483"/>
                              <a:gd name="T22" fmla="*/ 18 w 201"/>
                              <a:gd name="T23" fmla="*/ 78 h 483"/>
                              <a:gd name="T24" fmla="*/ 5 w 201"/>
                              <a:gd name="T25" fmla="*/ 84 h 483"/>
                              <a:gd name="T26" fmla="*/ 0 w 201"/>
                              <a:gd name="T27" fmla="*/ 96 h 483"/>
                              <a:gd name="T28" fmla="*/ 0 w 201"/>
                              <a:gd name="T29" fmla="*/ 466 h 483"/>
                              <a:gd name="T30" fmla="*/ 18 w 201"/>
                              <a:gd name="T31" fmla="*/ 483 h 483"/>
                              <a:gd name="T32" fmla="*/ 183 w 201"/>
                              <a:gd name="T33" fmla="*/ 483 h 483"/>
                              <a:gd name="T34" fmla="*/ 201 w 201"/>
                              <a:gd name="T35" fmla="*/ 466 h 483"/>
                              <a:gd name="T36" fmla="*/ 201 w 201"/>
                              <a:gd name="T37" fmla="*/ 19 h 483"/>
                              <a:gd name="T38" fmla="*/ 185 w 201"/>
                              <a:gd name="T39" fmla="*/ 1 h 4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01" h="483">
                                <a:moveTo>
                                  <a:pt x="165" y="448"/>
                                </a:moveTo>
                                <a:lnTo>
                                  <a:pt x="36" y="448"/>
                                </a:lnTo>
                                <a:lnTo>
                                  <a:pt x="36" y="114"/>
                                </a:lnTo>
                                <a:lnTo>
                                  <a:pt x="98" y="115"/>
                                </a:lnTo>
                                <a:cubicBezTo>
                                  <a:pt x="102" y="115"/>
                                  <a:pt x="107" y="113"/>
                                  <a:pt x="110" y="110"/>
                                </a:cubicBezTo>
                                <a:lnTo>
                                  <a:pt x="165" y="59"/>
                                </a:lnTo>
                                <a:lnTo>
                                  <a:pt x="165" y="448"/>
                                </a:lnTo>
                                <a:close/>
                                <a:moveTo>
                                  <a:pt x="185" y="1"/>
                                </a:moveTo>
                                <a:lnTo>
                                  <a:pt x="185" y="1"/>
                                </a:lnTo>
                                <a:cubicBezTo>
                                  <a:pt x="179" y="0"/>
                                  <a:pt x="174" y="2"/>
                                  <a:pt x="170" y="5"/>
                                </a:cubicBezTo>
                                <a:lnTo>
                                  <a:pt x="91" y="79"/>
                                </a:lnTo>
                                <a:lnTo>
                                  <a:pt x="18" y="78"/>
                                </a:lnTo>
                                <a:cubicBezTo>
                                  <a:pt x="13" y="78"/>
                                  <a:pt x="9" y="80"/>
                                  <a:pt x="5" y="84"/>
                                </a:cubicBezTo>
                                <a:cubicBezTo>
                                  <a:pt x="2" y="87"/>
                                  <a:pt x="0" y="92"/>
                                  <a:pt x="0" y="96"/>
                                </a:cubicBezTo>
                                <a:lnTo>
                                  <a:pt x="0" y="466"/>
                                </a:lnTo>
                                <a:cubicBezTo>
                                  <a:pt x="0" y="475"/>
                                  <a:pt x="8" y="483"/>
                                  <a:pt x="18" y="483"/>
                                </a:cubicBezTo>
                                <a:lnTo>
                                  <a:pt x="183" y="483"/>
                                </a:lnTo>
                                <a:cubicBezTo>
                                  <a:pt x="193" y="483"/>
                                  <a:pt x="201" y="475"/>
                                  <a:pt x="201" y="466"/>
                                </a:cubicBezTo>
                                <a:lnTo>
                                  <a:pt x="201" y="19"/>
                                </a:lnTo>
                                <a:cubicBezTo>
                                  <a:pt x="201" y="10"/>
                                  <a:pt x="194" y="2"/>
                                  <a:pt x="185" y="1"/>
                                </a:cubicBezTo>
                              </a:path>
                            </a:pathLst>
                          </a:custGeom>
                          <a:grpFill/>
                          <a:ln w="9525">
                            <a:solidFill>
                              <a:schemeClr val="bg1"/>
                            </a:solidFill>
                            <a:round/>
                            <a:headEnd/>
                            <a:tailEnd/>
                          </a:ln>
                        </wps:spPr>
                        <wps:bodyPr vert="horz" wrap="square" lIns="91440" tIns="45720" rIns="91440" bIns="45720" numCol="1" anchor="t" anchorCtr="0" compatLnSpc="1">
                          <a:prstTxWarp prst="textNoShape">
                            <a:avLst/>
                          </a:prstTxWarp>
                        </wps:bodyPr>
                      </wps:wsp>
                      <wps:wsp>
                        <wps:cNvPr id="984353674" name="Freeform 83"/>
                        <wps:cNvSpPr>
                          <a:spLocks noEditPoints="1"/>
                        </wps:cNvSpPr>
                        <wps:spPr bwMode="auto">
                          <a:xfrm>
                            <a:off x="155575" y="307975"/>
                            <a:ext cx="138113" cy="277813"/>
                          </a:xfrm>
                          <a:custGeom>
                            <a:avLst/>
                            <a:gdLst>
                              <a:gd name="T0" fmla="*/ 165 w 201"/>
                              <a:gd name="T1" fmla="*/ 371 h 406"/>
                              <a:gd name="T2" fmla="*/ 36 w 201"/>
                              <a:gd name="T3" fmla="*/ 371 h 406"/>
                              <a:gd name="T4" fmla="*/ 36 w 201"/>
                              <a:gd name="T5" fmla="*/ 74 h 406"/>
                              <a:gd name="T6" fmla="*/ 105 w 201"/>
                              <a:gd name="T7" fmla="*/ 36 h 406"/>
                              <a:gd name="T8" fmla="*/ 165 w 201"/>
                              <a:gd name="T9" fmla="*/ 37 h 406"/>
                              <a:gd name="T10" fmla="*/ 165 w 201"/>
                              <a:gd name="T11" fmla="*/ 371 h 406"/>
                              <a:gd name="T12" fmla="*/ 183 w 201"/>
                              <a:gd name="T13" fmla="*/ 1 h 406"/>
                              <a:gd name="T14" fmla="*/ 101 w 201"/>
                              <a:gd name="T15" fmla="*/ 0 h 406"/>
                              <a:gd name="T16" fmla="*/ 92 w 201"/>
                              <a:gd name="T17" fmla="*/ 3 h 406"/>
                              <a:gd name="T18" fmla="*/ 10 w 201"/>
                              <a:gd name="T19" fmla="*/ 48 h 406"/>
                              <a:gd name="T20" fmla="*/ 0 w 201"/>
                              <a:gd name="T21" fmla="*/ 64 h 406"/>
                              <a:gd name="T22" fmla="*/ 0 w 201"/>
                              <a:gd name="T23" fmla="*/ 389 h 406"/>
                              <a:gd name="T24" fmla="*/ 18 w 201"/>
                              <a:gd name="T25" fmla="*/ 406 h 406"/>
                              <a:gd name="T26" fmla="*/ 183 w 201"/>
                              <a:gd name="T27" fmla="*/ 406 h 406"/>
                              <a:gd name="T28" fmla="*/ 201 w 201"/>
                              <a:gd name="T29" fmla="*/ 389 h 406"/>
                              <a:gd name="T30" fmla="*/ 201 w 201"/>
                              <a:gd name="T31" fmla="*/ 19 h 406"/>
                              <a:gd name="T32" fmla="*/ 183 w 201"/>
                              <a:gd name="T33" fmla="*/ 1 h 4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01" h="406">
                                <a:moveTo>
                                  <a:pt x="165" y="371"/>
                                </a:moveTo>
                                <a:lnTo>
                                  <a:pt x="36" y="371"/>
                                </a:lnTo>
                                <a:lnTo>
                                  <a:pt x="36" y="74"/>
                                </a:lnTo>
                                <a:lnTo>
                                  <a:pt x="105" y="36"/>
                                </a:lnTo>
                                <a:lnTo>
                                  <a:pt x="165" y="37"/>
                                </a:lnTo>
                                <a:lnTo>
                                  <a:pt x="165" y="371"/>
                                </a:lnTo>
                                <a:close/>
                                <a:moveTo>
                                  <a:pt x="183" y="1"/>
                                </a:moveTo>
                                <a:lnTo>
                                  <a:pt x="101" y="0"/>
                                </a:lnTo>
                                <a:cubicBezTo>
                                  <a:pt x="98" y="0"/>
                                  <a:pt x="95" y="1"/>
                                  <a:pt x="92" y="3"/>
                                </a:cubicBezTo>
                                <a:lnTo>
                                  <a:pt x="10" y="48"/>
                                </a:lnTo>
                                <a:cubicBezTo>
                                  <a:pt x="4" y="51"/>
                                  <a:pt x="0" y="57"/>
                                  <a:pt x="0" y="64"/>
                                </a:cubicBezTo>
                                <a:lnTo>
                                  <a:pt x="0" y="389"/>
                                </a:lnTo>
                                <a:cubicBezTo>
                                  <a:pt x="0" y="398"/>
                                  <a:pt x="8" y="406"/>
                                  <a:pt x="18" y="406"/>
                                </a:cubicBezTo>
                                <a:lnTo>
                                  <a:pt x="183" y="406"/>
                                </a:lnTo>
                                <a:cubicBezTo>
                                  <a:pt x="193" y="406"/>
                                  <a:pt x="201" y="398"/>
                                  <a:pt x="201" y="389"/>
                                </a:cubicBezTo>
                                <a:lnTo>
                                  <a:pt x="201" y="19"/>
                                </a:lnTo>
                                <a:cubicBezTo>
                                  <a:pt x="201" y="9"/>
                                  <a:pt x="193" y="1"/>
                                  <a:pt x="183" y="1"/>
                                </a:cubicBezTo>
                              </a:path>
                            </a:pathLst>
                          </a:custGeom>
                          <a:grpFill/>
                          <a:ln w="9525">
                            <a:solidFill>
                              <a:schemeClr val="bg1"/>
                            </a:solidFill>
                            <a:round/>
                            <a:headEnd/>
                            <a:tailEnd/>
                          </a:ln>
                        </wps:spPr>
                        <wps:bodyPr vert="horz" wrap="square" lIns="91440" tIns="45720" rIns="91440" bIns="45720" numCol="1" anchor="t" anchorCtr="0" compatLnSpc="1">
                          <a:prstTxWarp prst="textNoShape">
                            <a:avLst/>
                          </a:prstTxWarp>
                        </wps:bodyPr>
                      </wps:wsp>
                      <wps:wsp>
                        <wps:cNvPr id="487064213" name="Freeform 84"/>
                        <wps:cNvSpPr>
                          <a:spLocks/>
                        </wps:cNvSpPr>
                        <wps:spPr bwMode="auto">
                          <a:xfrm>
                            <a:off x="0" y="0"/>
                            <a:ext cx="582613" cy="328613"/>
                          </a:xfrm>
                          <a:custGeom>
                            <a:avLst/>
                            <a:gdLst>
                              <a:gd name="T0" fmla="*/ 834 w 852"/>
                              <a:gd name="T1" fmla="*/ 0 h 480"/>
                              <a:gd name="T2" fmla="*/ 722 w 852"/>
                              <a:gd name="T3" fmla="*/ 0 h 480"/>
                              <a:gd name="T4" fmla="*/ 704 w 852"/>
                              <a:gd name="T5" fmla="*/ 18 h 480"/>
                              <a:gd name="T6" fmla="*/ 722 w 852"/>
                              <a:gd name="T7" fmla="*/ 35 h 480"/>
                              <a:gd name="T8" fmla="*/ 787 w 852"/>
                              <a:gd name="T9" fmla="*/ 35 h 480"/>
                              <a:gd name="T10" fmla="*/ 529 w 852"/>
                              <a:gd name="T11" fmla="*/ 276 h 480"/>
                              <a:gd name="T12" fmla="*/ 329 w 852"/>
                              <a:gd name="T13" fmla="*/ 274 h 480"/>
                              <a:gd name="T14" fmla="*/ 320 w 852"/>
                              <a:gd name="T15" fmla="*/ 276 h 480"/>
                              <a:gd name="T16" fmla="*/ 12 w 852"/>
                              <a:gd name="T17" fmla="*/ 447 h 480"/>
                              <a:gd name="T18" fmla="*/ 5 w 852"/>
                              <a:gd name="T19" fmla="*/ 471 h 480"/>
                              <a:gd name="T20" fmla="*/ 20 w 852"/>
                              <a:gd name="T21" fmla="*/ 480 h 480"/>
                              <a:gd name="T22" fmla="*/ 29 w 852"/>
                              <a:gd name="T23" fmla="*/ 478 h 480"/>
                              <a:gd name="T24" fmla="*/ 333 w 852"/>
                              <a:gd name="T25" fmla="*/ 310 h 480"/>
                              <a:gd name="T26" fmla="*/ 536 w 852"/>
                              <a:gd name="T27" fmla="*/ 312 h 480"/>
                              <a:gd name="T28" fmla="*/ 548 w 852"/>
                              <a:gd name="T29" fmla="*/ 307 h 480"/>
                              <a:gd name="T30" fmla="*/ 816 w 852"/>
                              <a:gd name="T31" fmla="*/ 57 h 480"/>
                              <a:gd name="T32" fmla="*/ 816 w 852"/>
                              <a:gd name="T33" fmla="*/ 126 h 480"/>
                              <a:gd name="T34" fmla="*/ 834 w 852"/>
                              <a:gd name="T35" fmla="*/ 143 h 480"/>
                              <a:gd name="T36" fmla="*/ 852 w 852"/>
                              <a:gd name="T37" fmla="*/ 126 h 480"/>
                              <a:gd name="T38" fmla="*/ 852 w 852"/>
                              <a:gd name="T39" fmla="*/ 18 h 480"/>
                              <a:gd name="T40" fmla="*/ 834 w 852"/>
                              <a:gd name="T41" fmla="*/ 0 h 4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52" h="480">
                                <a:moveTo>
                                  <a:pt x="834" y="0"/>
                                </a:moveTo>
                                <a:lnTo>
                                  <a:pt x="722" y="0"/>
                                </a:lnTo>
                                <a:cubicBezTo>
                                  <a:pt x="712" y="0"/>
                                  <a:pt x="704" y="8"/>
                                  <a:pt x="704" y="18"/>
                                </a:cubicBezTo>
                                <a:cubicBezTo>
                                  <a:pt x="704" y="27"/>
                                  <a:pt x="712" y="35"/>
                                  <a:pt x="722" y="35"/>
                                </a:cubicBezTo>
                                <a:lnTo>
                                  <a:pt x="787" y="35"/>
                                </a:lnTo>
                                <a:lnTo>
                                  <a:pt x="529" y="276"/>
                                </a:lnTo>
                                <a:lnTo>
                                  <a:pt x="329" y="274"/>
                                </a:lnTo>
                                <a:cubicBezTo>
                                  <a:pt x="326" y="274"/>
                                  <a:pt x="323" y="275"/>
                                  <a:pt x="320" y="276"/>
                                </a:cubicBezTo>
                                <a:lnTo>
                                  <a:pt x="12" y="447"/>
                                </a:lnTo>
                                <a:cubicBezTo>
                                  <a:pt x="3" y="451"/>
                                  <a:pt x="0" y="462"/>
                                  <a:pt x="5" y="471"/>
                                </a:cubicBezTo>
                                <a:cubicBezTo>
                                  <a:pt x="8" y="477"/>
                                  <a:pt x="14" y="480"/>
                                  <a:pt x="20" y="480"/>
                                </a:cubicBezTo>
                                <a:cubicBezTo>
                                  <a:pt x="23" y="480"/>
                                  <a:pt x="26" y="480"/>
                                  <a:pt x="29" y="478"/>
                                </a:cubicBezTo>
                                <a:lnTo>
                                  <a:pt x="333" y="310"/>
                                </a:lnTo>
                                <a:lnTo>
                                  <a:pt x="536" y="312"/>
                                </a:lnTo>
                                <a:cubicBezTo>
                                  <a:pt x="540" y="312"/>
                                  <a:pt x="545" y="310"/>
                                  <a:pt x="548" y="307"/>
                                </a:cubicBezTo>
                                <a:lnTo>
                                  <a:pt x="816" y="57"/>
                                </a:lnTo>
                                <a:lnTo>
                                  <a:pt x="816" y="126"/>
                                </a:lnTo>
                                <a:cubicBezTo>
                                  <a:pt x="816" y="135"/>
                                  <a:pt x="824" y="143"/>
                                  <a:pt x="834" y="143"/>
                                </a:cubicBezTo>
                                <a:cubicBezTo>
                                  <a:pt x="844" y="143"/>
                                  <a:pt x="852" y="135"/>
                                  <a:pt x="852" y="126"/>
                                </a:cubicBezTo>
                                <a:lnTo>
                                  <a:pt x="852" y="18"/>
                                </a:lnTo>
                                <a:cubicBezTo>
                                  <a:pt x="852" y="8"/>
                                  <a:pt x="844" y="0"/>
                                  <a:pt x="834" y="0"/>
                                </a:cubicBezTo>
                              </a:path>
                            </a:pathLst>
                          </a:custGeom>
                          <a:grpFill/>
                          <a:ln w="9525">
                            <a:solidFill>
                              <a:schemeClr val="bg1"/>
                            </a:solidFill>
                            <a:round/>
                            <a:headEnd/>
                            <a:tailEnd/>
                          </a:ln>
                        </wps:spPr>
                        <wps:bodyPr vert="horz" wrap="square" lIns="91440" tIns="45720" rIns="91440" bIns="45720" numCol="1" anchor="t" anchorCtr="0" compatLnSpc="1">
                          <a:prstTxWarp prst="textNoShape">
                            <a:avLst/>
                          </a:prstTxWarp>
                        </wps:bodyPr>
                      </wps:wsp>
                      <wps:wsp>
                        <wps:cNvPr id="35818235" name="Freeform 85"/>
                        <wps:cNvSpPr>
                          <a:spLocks noEditPoints="1"/>
                        </wps:cNvSpPr>
                        <wps:spPr bwMode="auto">
                          <a:xfrm>
                            <a:off x="12700" y="355600"/>
                            <a:ext cx="136525" cy="230188"/>
                          </a:xfrm>
                          <a:custGeom>
                            <a:avLst/>
                            <a:gdLst>
                              <a:gd name="T0" fmla="*/ 165 w 200"/>
                              <a:gd name="T1" fmla="*/ 301 h 336"/>
                              <a:gd name="T2" fmla="*/ 36 w 200"/>
                              <a:gd name="T3" fmla="*/ 301 h 336"/>
                              <a:gd name="T4" fmla="*/ 36 w 200"/>
                              <a:gd name="T5" fmla="*/ 120 h 336"/>
                              <a:gd name="T6" fmla="*/ 165 w 200"/>
                              <a:gd name="T7" fmla="*/ 49 h 336"/>
                              <a:gd name="T8" fmla="*/ 165 w 200"/>
                              <a:gd name="T9" fmla="*/ 301 h 336"/>
                              <a:gd name="T10" fmla="*/ 192 w 200"/>
                              <a:gd name="T11" fmla="*/ 3 h 336"/>
                              <a:gd name="T12" fmla="*/ 174 w 200"/>
                              <a:gd name="T13" fmla="*/ 3 h 336"/>
                              <a:gd name="T14" fmla="*/ 9 w 200"/>
                              <a:gd name="T15" fmla="*/ 94 h 336"/>
                              <a:gd name="T16" fmla="*/ 0 w 200"/>
                              <a:gd name="T17" fmla="*/ 110 h 336"/>
                              <a:gd name="T18" fmla="*/ 0 w 200"/>
                              <a:gd name="T19" fmla="*/ 319 h 336"/>
                              <a:gd name="T20" fmla="*/ 18 w 200"/>
                              <a:gd name="T21" fmla="*/ 336 h 336"/>
                              <a:gd name="T22" fmla="*/ 183 w 200"/>
                              <a:gd name="T23" fmla="*/ 336 h 336"/>
                              <a:gd name="T24" fmla="*/ 200 w 200"/>
                              <a:gd name="T25" fmla="*/ 319 h 336"/>
                              <a:gd name="T26" fmla="*/ 200 w 200"/>
                              <a:gd name="T27" fmla="*/ 19 h 336"/>
                              <a:gd name="T28" fmla="*/ 192 w 200"/>
                              <a:gd name="T29" fmla="*/ 3 h 3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00" h="336">
                                <a:moveTo>
                                  <a:pt x="165" y="301"/>
                                </a:moveTo>
                                <a:lnTo>
                                  <a:pt x="36" y="301"/>
                                </a:lnTo>
                                <a:lnTo>
                                  <a:pt x="36" y="120"/>
                                </a:lnTo>
                                <a:lnTo>
                                  <a:pt x="165" y="49"/>
                                </a:lnTo>
                                <a:lnTo>
                                  <a:pt x="165" y="301"/>
                                </a:lnTo>
                                <a:close/>
                                <a:moveTo>
                                  <a:pt x="192" y="3"/>
                                </a:moveTo>
                                <a:cubicBezTo>
                                  <a:pt x="186" y="0"/>
                                  <a:pt x="179" y="0"/>
                                  <a:pt x="174" y="3"/>
                                </a:cubicBezTo>
                                <a:lnTo>
                                  <a:pt x="9" y="94"/>
                                </a:lnTo>
                                <a:cubicBezTo>
                                  <a:pt x="3" y="97"/>
                                  <a:pt x="0" y="103"/>
                                  <a:pt x="0" y="110"/>
                                </a:cubicBezTo>
                                <a:lnTo>
                                  <a:pt x="0" y="319"/>
                                </a:lnTo>
                                <a:cubicBezTo>
                                  <a:pt x="0" y="328"/>
                                  <a:pt x="8" y="336"/>
                                  <a:pt x="18" y="336"/>
                                </a:cubicBezTo>
                                <a:lnTo>
                                  <a:pt x="183" y="336"/>
                                </a:lnTo>
                                <a:cubicBezTo>
                                  <a:pt x="192" y="336"/>
                                  <a:pt x="200" y="328"/>
                                  <a:pt x="200" y="319"/>
                                </a:cubicBezTo>
                                <a:lnTo>
                                  <a:pt x="200" y="19"/>
                                </a:lnTo>
                                <a:cubicBezTo>
                                  <a:pt x="200" y="12"/>
                                  <a:pt x="197" y="6"/>
                                  <a:pt x="192" y="3"/>
                                </a:cubicBezTo>
                              </a:path>
                            </a:pathLst>
                          </a:custGeom>
                          <a:grpFill/>
                          <a:ln w="9525">
                            <a:solidFill>
                              <a:schemeClr val="bg1"/>
                            </a:solid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6117645" id="Economy" o:spid="_x0000_s1026" alt="{&quot;Key&quot;:&quot;POWER_USER_SHAPE_ICON&quot;,&quot;Value&quot;:&quot;POWER_USER_SHAPE_ICON_STYLE_1&quot;}" style="position:absolute;margin-left:6.15pt;margin-top:13.35pt;width:17.4pt;height:15.6pt;z-index:251711488;mso-width-relative:margin;mso-height-relative:margin" coordsize="5826,5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">
                <v:shape id="Freeform 81" o:spid="_x0000_s1027" style="position:absolute;left:4429;top:1206;width:1365;height:4651;visibility:visible;mso-wrap-style:square;v-text-anchor:top" coordsize="200,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" path="m164,644r-129,l35,180,164,60r,584xm189,3c183,,175,1,170,6l8,157r-3,2c2,163,,167,,172l,662v,9,8,17,17,17l182,679v10,,18,-8,18,-17l200,19c200,12,196,6,189,3e" filled="f" strokecolor="white [3212]">
                  <v:path arrowok="t" o:connecttype="custom" o:connectlocs="111951,441162;23892,441162;23892,123306;111951,41102;111951,441162;129016,2055;116046,4110;5461,107550;3413,108920;0,117826;0,453492;11605,465138;124238,465138;136525,453492;136525,13016;129016,2055" o:connectangles="0,0,0,0,0,0,0,0,0,0,0,0,0,0,0,0"/>
                  <o:lock v:ext="edit" verticies="t"/>
                </v:shape>
                <v:shape id="Freeform 82" o:spid="_x0000_s1028" style="position:absolute;left:3000;top:2555;width:1365;height:3302;visibility:visible;mso-wrap-style:square;v-text-anchor:top" coordsize="201,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" path="m165,448r-129,l36,114r62,1c102,115,107,113,110,110l165,59r,389xm185,1r,c179,,174,2,170,5l91,79,18,78v-5,,-9,2,-13,6c2,87,,92,,96l,466v,9,8,17,18,17l183,483v10,,18,-8,18,-17l201,19c201,10,194,2,185,1e" filled="f" strokecolor="white [3212]">
                  <v:path arrowok="t" o:connecttype="custom" o:connectlocs="112073,306272;24452,306272;24452,77935;66564,78619;74715,75201;112073,40335;112073,306272;125657,684;125657,684;115469,3418;61810,54008;12226,53324;3396,57426;0,65630;0,318578;12226,330200;124299,330200;136525,318578;136525,12989;125657,684" o:connectangles="0,0,0,0,0,0,0,0,0,0,0,0,0,0,0,0,0,0,0,0"/>
                  <o:lock v:ext="edit" verticies="t"/>
                </v:shape>
                <v:shape id="Freeform 83" o:spid="_x0000_s1029" style="position:absolute;left:1555;top:3079;width:1381;height:2778;visibility:visible;mso-wrap-style:square;v-text-anchor:top" coordsize="20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" path="m165,371r-129,l36,74,105,36r60,1l165,371xm183,1l101,c98,,95,1,92,3l10,48c4,51,,57,,64l,389v,9,8,17,18,17l183,406v10,,18,-8,18,-17l201,19c201,9,193,1,183,1e" filled="f" strokecolor="white [3212]">
                  <v:path arrowok="t" o:connecttype="custom" o:connectlocs="113376,253864;24737,253864;24737,50636;72149,24634;113376,25318;113376,253864;125745,684;69400,0;63216,2053;6871,32845;0,43793;0,266180;12368,277813;125745,277813;138113,266180;138113,13001;125745,684" o:connectangles="0,0,0,0,0,0,0,0,0,0,0,0,0,0,0,0,0"/>
                  <o:lock v:ext="edit" verticies="t"/>
                </v:shape>
                <v:shape id="Freeform 84" o:spid="_x0000_s1030" style="position:absolute;width:5826;height:3286;visibility:visible;mso-wrap-style:square;v-text-anchor:top" coordsize="85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" path="m834,l722,c712,,704,8,704,18v,9,8,17,18,17l787,35,529,276,329,274v-3,,-6,1,-9,2l12,447c3,451,,462,5,471v3,6,9,9,15,9c23,480,26,480,29,478l333,310r203,2c540,312,545,310,548,307l816,57r,69c816,135,824,143,834,143v10,,18,-8,18,-17l852,18c852,8,844,,834,e" filled="f" strokecolor="white [3212]">
                  <v:path arrowok="t" o:connecttype="custom" o:connectlocs="570304,0;493717,0;481408,12323;493717,23961;538165,23961;361740,188952;224976,187583;218822,188952;8206,306021;3419,322452;13676,328613;19831,327244;227711,212229;366526,213598;374732,210175;557996,39023;557996,86261;570304,97899;582613,86261;582613,12323;570304,0" o:connectangles="0,0,0,0,0,0,0,0,0,0,0,0,0,0,0,0,0,0,0,0,0"/>
                </v:shape>
                <v:shape id="Freeform 85" o:spid="_x0000_s1031" style="position:absolute;left:127;top:3556;width:1365;height:2301;visibility:visible;mso-wrap-style:square;v-text-anchor:top" coordsize="20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" path="m165,301r-129,l36,120,165,49r,252xm192,3c186,,179,,174,3l9,94c3,97,,103,,110l,319v,9,8,17,18,17l183,336v9,,17,-8,17,-17l200,19v,-7,-3,-13,-8,-16e" filled="f" strokecolor="white [3212]">
                  <v:path arrowok="t" o:connecttype="custom" o:connectlocs="112633,206210;24575,206210;24575,82210;112633,33569;112633,206210;131064,2055;118777,2055;6144,64398;0,75359;0,218542;12287,230188;124920,230188;136525,218542;136525,13017;131064,2055" o:connectangles="0,0,0,0,0,0,0,0,0,0,0,0,0,0,0"/>
                  <o:lock v:ext="edit" verticies="t"/>
                </v:shape>
                <w10:wrap type="square"/>
              </v:group>
            </w:pict>
          </mc:Fallback>
        </mc:AlternateContent>
      </w:r>
    </w:p>
    <w:p w14:paraId="5531C1BF" w14:textId="4EC485A5" w:rsidR="001D0534" w:rsidRDefault="001D0534" w:rsidP="00C8474A">
      <w:pPr>
        <w:jc w:val="both"/>
        <w:rPr>
          <w:rFonts w:eastAsia="Calibri" w:cs="Poppins"/>
          <w:bCs/>
          <w:color w:val="002060"/>
          <w:u w:val="single"/>
          <w:lang w:eastAsia="en-US"/>
        </w:rPr>
      </w:pPr>
    </w:p>
    <w:p w14:paraId="16A51597" w14:textId="159A1499" w:rsidR="00D20E9C" w:rsidRPr="001A59B6" w:rsidRDefault="00D92D13" w:rsidP="00D20E9C">
      <w:pPr>
        <w:jc w:val="both"/>
        <w:rPr>
          <w:rFonts w:eastAsia="Calibri" w:cs="Poppins"/>
          <w:bCs/>
          <w:color w:val="002060"/>
          <w:lang w:eastAsia="en-US"/>
        </w:rPr>
      </w:pPr>
      <w:r w:rsidRPr="001A59B6">
        <w:rPr>
          <w:rFonts w:eastAsia="Calibri" w:cs="Poppins"/>
          <w:bCs/>
          <w:color w:val="002060"/>
          <w:lang w:eastAsia="en-US"/>
        </w:rPr>
        <w:t>Les prévisions</w:t>
      </w:r>
      <w:r w:rsidR="00AA7571" w:rsidRPr="001A59B6">
        <w:rPr>
          <w:rFonts w:eastAsia="Calibri" w:cs="Poppins"/>
          <w:bCs/>
          <w:color w:val="002060"/>
          <w:lang w:eastAsia="en-US"/>
        </w:rPr>
        <w:t xml:space="preserve"> en </w:t>
      </w:r>
      <w:r w:rsidR="005054A9" w:rsidRPr="001A59B6">
        <w:rPr>
          <w:rFonts w:eastAsia="Calibri" w:cs="Poppins"/>
          <w:bCs/>
          <w:color w:val="002060"/>
          <w:lang w:eastAsia="en-US"/>
        </w:rPr>
        <w:t>avril</w:t>
      </w:r>
      <w:r w:rsidR="00AA7571" w:rsidRPr="001A59B6">
        <w:rPr>
          <w:rFonts w:eastAsia="Calibri" w:cs="Poppins"/>
          <w:bCs/>
          <w:color w:val="002060"/>
          <w:lang w:eastAsia="en-US"/>
        </w:rPr>
        <w:t xml:space="preserve"> </w:t>
      </w:r>
      <w:r w:rsidRPr="001A59B6">
        <w:rPr>
          <w:rFonts w:eastAsia="Calibri" w:cs="Poppins"/>
          <w:bCs/>
          <w:color w:val="002060"/>
          <w:lang w:eastAsia="en-US"/>
        </w:rPr>
        <w:t>2024 indiquent des perspectives optimistes pour l'économie, soutenues par la vigueur du marché de l'emploi, des dépenses de consommation</w:t>
      </w:r>
      <w:r w:rsidR="00A7420C">
        <w:rPr>
          <w:rFonts w:eastAsia="Calibri" w:cs="Poppins"/>
          <w:bCs/>
          <w:color w:val="002060"/>
          <w:lang w:eastAsia="en-US"/>
        </w:rPr>
        <w:t>,</w:t>
      </w:r>
      <w:r w:rsidRPr="001A59B6">
        <w:rPr>
          <w:rFonts w:eastAsia="Calibri" w:cs="Poppins"/>
          <w:bCs/>
          <w:color w:val="002060"/>
          <w:lang w:eastAsia="en-US"/>
        </w:rPr>
        <w:t xml:space="preserve"> et des exportations. Toutefois, les risques géopolitiques et les inquiétudes concernant </w:t>
      </w:r>
      <w:r w:rsidR="00A665CA" w:rsidRPr="001A59B6">
        <w:rPr>
          <w:rFonts w:eastAsia="Calibri" w:cs="Poppins"/>
          <w:bCs/>
          <w:color w:val="002060"/>
          <w:lang w:eastAsia="en-US"/>
        </w:rPr>
        <w:t>l’inflation</w:t>
      </w:r>
      <w:r w:rsidRPr="001A59B6">
        <w:rPr>
          <w:rFonts w:eastAsia="Calibri" w:cs="Poppins"/>
          <w:bCs/>
          <w:color w:val="002060"/>
          <w:lang w:eastAsia="en-US"/>
        </w:rPr>
        <w:t xml:space="preserve"> persistent. </w:t>
      </w:r>
      <w:r w:rsidR="00A665CA" w:rsidRPr="001A59B6">
        <w:rPr>
          <w:rFonts w:eastAsia="Calibri" w:cs="Poppins"/>
          <w:bCs/>
          <w:color w:val="002060"/>
          <w:lang w:eastAsia="en-US"/>
        </w:rPr>
        <w:t xml:space="preserve">Cela s’accompagne d’une amélioration sensible du sentiment de </w:t>
      </w:r>
      <w:r w:rsidR="00616446" w:rsidRPr="001A59B6">
        <w:rPr>
          <w:rFonts w:eastAsia="Calibri" w:cs="Poppins"/>
          <w:bCs/>
          <w:color w:val="002060"/>
          <w:lang w:eastAsia="en-US"/>
        </w:rPr>
        <w:t>bien-être</w:t>
      </w:r>
      <w:r w:rsidR="00A665CA" w:rsidRPr="001A59B6">
        <w:rPr>
          <w:rFonts w:eastAsia="Calibri" w:cs="Poppins"/>
          <w:bCs/>
          <w:color w:val="002060"/>
          <w:lang w:eastAsia="en-US"/>
        </w:rPr>
        <w:t xml:space="preserve"> financier des </w:t>
      </w:r>
      <w:r w:rsidR="00616446" w:rsidRPr="001A59B6">
        <w:rPr>
          <w:rFonts w:eastAsia="Calibri" w:cs="Poppins"/>
          <w:bCs/>
          <w:color w:val="002060"/>
          <w:lang w:eastAsia="en-US"/>
        </w:rPr>
        <w:t>voyageurs,</w:t>
      </w:r>
      <w:r w:rsidR="00A665CA" w:rsidRPr="001A59B6">
        <w:rPr>
          <w:rFonts w:eastAsia="Calibri" w:cs="Poppins"/>
          <w:bCs/>
          <w:color w:val="002060"/>
          <w:lang w:eastAsia="en-US"/>
        </w:rPr>
        <w:t xml:space="preserve"> en particulier chez les milléniaux et la </w:t>
      </w:r>
      <w:r w:rsidR="00616446" w:rsidRPr="001A59B6">
        <w:rPr>
          <w:rFonts w:eastAsia="Calibri" w:cs="Poppins"/>
          <w:bCs/>
          <w:color w:val="002060"/>
          <w:lang w:eastAsia="en-US"/>
        </w:rPr>
        <w:t>génération Z.</w:t>
      </w:r>
      <w:r w:rsidR="00A665CA" w:rsidRPr="001A59B6">
        <w:rPr>
          <w:rFonts w:eastAsia="Calibri" w:cs="Poppins"/>
          <w:bCs/>
          <w:color w:val="002060"/>
          <w:lang w:eastAsia="en-US"/>
        </w:rPr>
        <w:t xml:space="preserve"> Toutes </w:t>
      </w:r>
      <w:proofErr w:type="gramStart"/>
      <w:r w:rsidR="00616446" w:rsidRPr="001A59B6">
        <w:rPr>
          <w:rFonts w:eastAsia="Calibri" w:cs="Poppins"/>
          <w:bCs/>
          <w:color w:val="002060"/>
          <w:lang w:eastAsia="en-US"/>
        </w:rPr>
        <w:t>générations</w:t>
      </w:r>
      <w:proofErr w:type="gramEnd"/>
      <w:r w:rsidR="00A665CA" w:rsidRPr="001A59B6">
        <w:rPr>
          <w:rFonts w:eastAsia="Calibri" w:cs="Poppins"/>
          <w:bCs/>
          <w:color w:val="002060"/>
          <w:lang w:eastAsia="en-US"/>
        </w:rPr>
        <w:t xml:space="preserve"> confondues 60% des voyageurs Américains déclarent faire des voyage</w:t>
      </w:r>
      <w:r w:rsidR="007F70B2" w:rsidRPr="001A59B6">
        <w:rPr>
          <w:rFonts w:eastAsia="Calibri" w:cs="Poppins"/>
          <w:bCs/>
          <w:color w:val="002060"/>
          <w:lang w:eastAsia="en-US"/>
        </w:rPr>
        <w:t>s</w:t>
      </w:r>
      <w:r w:rsidR="00A665CA" w:rsidRPr="001A59B6">
        <w:rPr>
          <w:rFonts w:eastAsia="Calibri" w:cs="Poppins"/>
          <w:bCs/>
          <w:color w:val="002060"/>
          <w:lang w:eastAsia="en-US"/>
        </w:rPr>
        <w:t xml:space="preserve"> une </w:t>
      </w:r>
      <w:r w:rsidR="00616446" w:rsidRPr="001A59B6">
        <w:rPr>
          <w:rFonts w:eastAsia="Calibri" w:cs="Poppins"/>
          <w:bCs/>
          <w:color w:val="002060"/>
          <w:lang w:eastAsia="en-US"/>
        </w:rPr>
        <w:t>priorité</w:t>
      </w:r>
      <w:r w:rsidR="00A665CA" w:rsidRPr="001A59B6">
        <w:rPr>
          <w:rFonts w:eastAsia="Calibri" w:cs="Poppins"/>
          <w:bCs/>
          <w:color w:val="002060"/>
          <w:lang w:eastAsia="en-US"/>
        </w:rPr>
        <w:t xml:space="preserve"> </w:t>
      </w:r>
      <w:r w:rsidR="00616446" w:rsidRPr="001A59B6">
        <w:rPr>
          <w:rFonts w:eastAsia="Calibri" w:cs="Poppins"/>
          <w:bCs/>
          <w:color w:val="002060"/>
          <w:lang w:eastAsia="en-US"/>
        </w:rPr>
        <w:t>budgétaire</w:t>
      </w:r>
      <w:r w:rsidR="00A665CA" w:rsidRPr="001A59B6">
        <w:rPr>
          <w:rFonts w:eastAsia="Calibri" w:cs="Poppins"/>
          <w:bCs/>
          <w:color w:val="002060"/>
          <w:lang w:eastAsia="en-US"/>
        </w:rPr>
        <w:t xml:space="preserve"> pour l’</w:t>
      </w:r>
      <w:r w:rsidR="00616446" w:rsidRPr="001A59B6">
        <w:rPr>
          <w:rFonts w:eastAsia="Calibri" w:cs="Poppins"/>
          <w:bCs/>
          <w:color w:val="002060"/>
          <w:lang w:eastAsia="en-US"/>
        </w:rPr>
        <w:t>année</w:t>
      </w:r>
      <w:r w:rsidR="00A665CA" w:rsidRPr="001A59B6">
        <w:rPr>
          <w:rFonts w:eastAsia="Calibri" w:cs="Poppins"/>
          <w:bCs/>
          <w:color w:val="002060"/>
          <w:lang w:eastAsia="en-US"/>
        </w:rPr>
        <w:t xml:space="preserve"> 2024</w:t>
      </w:r>
      <w:r w:rsidR="00D20E9C" w:rsidRPr="001A59B6">
        <w:rPr>
          <w:rFonts w:eastAsia="Calibri" w:cs="Poppins"/>
          <w:bCs/>
          <w:color w:val="002060"/>
          <w:lang w:eastAsia="en-US"/>
        </w:rPr>
        <w:t xml:space="preserve">.  Parallèlement les budgets que les voyageurs semblent vouloir consacrer au voyage restent conséquents et même en </w:t>
      </w:r>
      <w:r w:rsidR="000368A0" w:rsidRPr="001A59B6">
        <w:rPr>
          <w:rFonts w:eastAsia="Calibri" w:cs="Poppins"/>
          <w:bCs/>
          <w:color w:val="002060"/>
          <w:lang w:eastAsia="en-US"/>
        </w:rPr>
        <w:t>augmentation chez</w:t>
      </w:r>
      <w:r w:rsidR="00D20E9C" w:rsidRPr="001A59B6">
        <w:rPr>
          <w:rFonts w:eastAsia="Calibri" w:cs="Poppins"/>
          <w:bCs/>
          <w:color w:val="002060"/>
          <w:lang w:eastAsia="en-US"/>
        </w:rPr>
        <w:t xml:space="preserve"> les plus jeunes : </w:t>
      </w:r>
      <w:r w:rsidR="00A7420C">
        <w:rPr>
          <w:rFonts w:eastAsia="Calibri" w:cs="Poppins"/>
          <w:bCs/>
          <w:color w:val="002060"/>
          <w:lang w:eastAsia="en-US"/>
        </w:rPr>
        <w:t>l</w:t>
      </w:r>
      <w:r w:rsidR="00D20E9C" w:rsidRPr="001A59B6">
        <w:rPr>
          <w:rFonts w:eastAsia="Calibri" w:cs="Poppins"/>
          <w:bCs/>
          <w:color w:val="002060"/>
          <w:lang w:eastAsia="en-US"/>
        </w:rPr>
        <w:t xml:space="preserve">es membres de la génération Z déclarent le montant le plus élevé, soit 5 571 $ en moyenne, suivis par les baby-boomers+ avec un budget moyen de 5 551 $ (contre 4368 $ pour la génération X et 4 362 $ pour les milléniaux). Les options d'achat </w:t>
      </w:r>
      <w:proofErr w:type="gramStart"/>
      <w:r w:rsidR="00D20E9C" w:rsidRPr="001A59B6">
        <w:rPr>
          <w:rFonts w:eastAsia="Calibri" w:cs="Poppins"/>
          <w:bCs/>
          <w:color w:val="002060"/>
          <w:lang w:eastAsia="en-US"/>
        </w:rPr>
        <w:lastRenderedPageBreak/>
        <w:t>immédiat</w:t>
      </w:r>
      <w:proofErr w:type="gramEnd"/>
      <w:r w:rsidR="00D20E9C" w:rsidRPr="001A59B6">
        <w:rPr>
          <w:rFonts w:eastAsia="Calibri" w:cs="Poppins"/>
          <w:bCs/>
          <w:color w:val="002060"/>
          <w:lang w:eastAsia="en-US"/>
        </w:rPr>
        <w:t xml:space="preserve"> et de paiement différé pour</w:t>
      </w:r>
      <w:r w:rsidR="000368A0">
        <w:rPr>
          <w:rFonts w:eastAsia="Calibri" w:cs="Poppins"/>
          <w:bCs/>
          <w:color w:val="002060"/>
          <w:lang w:eastAsia="en-US"/>
        </w:rPr>
        <w:t xml:space="preserve"> </w:t>
      </w:r>
      <w:r w:rsidR="00D20E9C" w:rsidRPr="001A59B6">
        <w:rPr>
          <w:rFonts w:eastAsia="Calibri" w:cs="Poppins"/>
          <w:bCs/>
          <w:color w:val="002060"/>
          <w:lang w:eastAsia="en-US"/>
        </w:rPr>
        <w:t xml:space="preserve">le financement des dépenses de voyage et l'attitude "faites-vous plaisir maintenant, car vous ne pourrez jamais vous payer une maison" pourraient-elles contribuer aux habitudes de dépenses de la génération Z en matière de voyages ? </w:t>
      </w:r>
    </w:p>
    <w:p w14:paraId="5C047222" w14:textId="0AAF5AC0" w:rsidR="00DC5D75" w:rsidRPr="001A59B6" w:rsidRDefault="00D20E9C" w:rsidP="00D20E9C">
      <w:pPr>
        <w:jc w:val="both"/>
        <w:rPr>
          <w:rFonts w:eastAsia="Calibri" w:cs="Poppins"/>
          <w:bCs/>
          <w:color w:val="002060"/>
          <w:lang w:eastAsia="en-US"/>
        </w:rPr>
      </w:pPr>
      <w:r w:rsidRPr="001A59B6">
        <w:rPr>
          <w:rFonts w:eastAsia="Calibri" w:cs="Poppins"/>
          <w:bCs/>
          <w:color w:val="002060"/>
          <w:lang w:eastAsia="en-US"/>
        </w:rPr>
        <w:t>Par région, les budgets de voyage sont les plus élevés parmi ceux qui résident dans l'Ouest et le Nord-Est, chacun avec un budget annuel anticipé de plus de 5 000 $ (5 911 $ et 5 259 $, respectivement, contre 4 888 $ pour l'ensemble des voyageurs américains).</w:t>
      </w:r>
    </w:p>
    <w:p w14:paraId="58CA1489" w14:textId="4FC53619" w:rsidR="00D20E9C" w:rsidRPr="001A59B6" w:rsidRDefault="00627A02" w:rsidP="00D20E9C">
      <w:pPr>
        <w:jc w:val="both"/>
        <w:rPr>
          <w:rFonts w:eastAsia="Calibri" w:cs="Poppins"/>
          <w:bCs/>
          <w:i/>
          <w:iCs/>
          <w:color w:val="002060"/>
          <w:sz w:val="16"/>
          <w:szCs w:val="16"/>
          <w:lang w:val="en-US" w:eastAsia="en-US"/>
        </w:rPr>
      </w:pPr>
      <w:r w:rsidRPr="001A59B6">
        <w:rPr>
          <w:rFonts w:eastAsia="Calibri" w:cs="Poppins"/>
          <w:bCs/>
          <w:i/>
          <w:iCs/>
          <w:color w:val="002060"/>
          <w:sz w:val="16"/>
          <w:szCs w:val="16"/>
          <w:lang w:val="en-US" w:eastAsia="en-US"/>
        </w:rPr>
        <w:t>Source:</w:t>
      </w:r>
      <w:r w:rsidR="00D20E9C" w:rsidRPr="001A59B6">
        <w:rPr>
          <w:rFonts w:eastAsia="Calibri" w:cs="Poppins"/>
          <w:bCs/>
          <w:i/>
          <w:iCs/>
          <w:color w:val="002060"/>
          <w:sz w:val="16"/>
          <w:szCs w:val="16"/>
          <w:lang w:val="en-US" w:eastAsia="en-US"/>
        </w:rPr>
        <w:t xml:space="preserve"> Survey of the American Traveler Avril 2024 Future Partners Destinations Analysts</w:t>
      </w:r>
    </w:p>
    <w:p w14:paraId="2A4FF8C0" w14:textId="3E1AF462" w:rsidR="00983632" w:rsidRPr="001221E0" w:rsidRDefault="00983632" w:rsidP="00D20E9C">
      <w:pPr>
        <w:jc w:val="both"/>
        <w:rPr>
          <w:rFonts w:eastAsia="Calibri" w:cs="Poppins"/>
          <w:bCs/>
          <w:lang w:val="en-US" w:eastAsia="en-US"/>
        </w:rPr>
      </w:pPr>
    </w:p>
    <w:p w14:paraId="2EB9350F" w14:textId="7181F4DC" w:rsidR="00BD3573" w:rsidRPr="000242DE" w:rsidRDefault="00BD3573" w:rsidP="00BD3573">
      <w:pPr>
        <w:rPr>
          <w:rFonts w:eastAsia="Calibri" w:cs="Poppins"/>
          <w:color w:val="44546A"/>
          <w:lang w:eastAsia="en-US"/>
        </w:rPr>
      </w:pPr>
      <w:r>
        <w:rPr>
          <w:rFonts w:eastAsia="Calibri" w:cs="Poppins"/>
          <w:noProof/>
          <w:color w:val="44546A"/>
          <w:lang w:eastAsia="en-US"/>
        </w:rPr>
        <w:drawing>
          <wp:anchor distT="0" distB="0" distL="114300" distR="114300" simplePos="0" relativeHeight="251705344" behindDoc="0" locked="0" layoutInCell="1" allowOverlap="1" wp14:anchorId="06DA4543" wp14:editId="55C5947C">
            <wp:simplePos x="0" y="0"/>
            <wp:positionH relativeFrom="column">
              <wp:posOffset>55928</wp:posOffset>
            </wp:positionH>
            <wp:positionV relativeFrom="paragraph">
              <wp:posOffset>8255</wp:posOffset>
            </wp:positionV>
            <wp:extent cx="213360" cy="213360"/>
            <wp:effectExtent l="0" t="0" r="0" b="0"/>
            <wp:wrapNone/>
            <wp:docPr id="150188225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14:sizeRelH relativeFrom="page">
              <wp14:pctWidth>0</wp14:pctWidth>
            </wp14:sizeRelH>
            <wp14:sizeRelV relativeFrom="page">
              <wp14:pctHeight>0</wp14:pctHeight>
            </wp14:sizeRelV>
          </wp:anchor>
        </w:drawing>
      </w:r>
      <w:r>
        <w:rPr>
          <w:rFonts w:eastAsia="Calibri" w:cs="Poppins"/>
          <w:noProof/>
          <w:color w:val="44546A"/>
          <w:lang w:eastAsia="en-US"/>
        </w:rPr>
        <w:drawing>
          <wp:inline distT="0" distB="0" distL="0" distR="0" wp14:anchorId="61B9CC93" wp14:editId="6653E1CE">
            <wp:extent cx="2400300" cy="304800"/>
            <wp:effectExtent l="0" t="0" r="0" b="0"/>
            <wp:docPr id="6136443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0300" cy="304800"/>
                    </a:xfrm>
                    <a:prstGeom prst="rect">
                      <a:avLst/>
                    </a:prstGeom>
                    <a:noFill/>
                  </pic:spPr>
                </pic:pic>
              </a:graphicData>
            </a:graphic>
          </wp:inline>
        </w:drawing>
      </w:r>
    </w:p>
    <w:p w14:paraId="6D561B19" w14:textId="77777777" w:rsidR="00BD3573" w:rsidRPr="000242DE" w:rsidRDefault="00BD3573" w:rsidP="00BD3573">
      <w:pPr>
        <w:ind w:firstLine="708"/>
        <w:jc w:val="both"/>
        <w:rPr>
          <w:rFonts w:cs="Poppins"/>
          <w:b/>
          <w:color w:val="0070C0"/>
          <w:u w:val="single"/>
        </w:rPr>
      </w:pPr>
      <w:r w:rsidRPr="000242DE">
        <w:rPr>
          <w:rFonts w:cs="Poppins"/>
          <w:b/>
          <w:color w:val="0070C0"/>
          <w:u w:val="single"/>
        </w:rPr>
        <w:t>Analyse générale</w:t>
      </w:r>
    </w:p>
    <w:p w14:paraId="1B5A8080" w14:textId="2AC13139" w:rsidR="00BD3573" w:rsidRPr="001A59B6" w:rsidRDefault="00AB005D" w:rsidP="00BD3573">
      <w:pPr>
        <w:rPr>
          <w:rFonts w:cs="Poppins"/>
          <w:color w:val="002060"/>
        </w:rPr>
      </w:pPr>
      <w:bookmarkStart w:id="0" w:name="_Hlk157771493"/>
      <w:r w:rsidRPr="001A59B6">
        <w:rPr>
          <w:rFonts w:cs="Poppins"/>
          <w:color w:val="002060"/>
        </w:rPr>
        <w:t xml:space="preserve">Si 2023 a été l'année où l'intelligence artificielle générative (IA) a fait les gros titres, 2024 sera l'année où les entreprises commenceront à la rendre opérationnelle. L'IA est passée de quelque chose d'ésotérique à quelque chose dont presque tout le monde a entendu parler et que toutes les entreprises doivent adopter. Et si l'IA générative a pu sembler être la seule histoire technologique de ces derniers temps, il y a beaucoup d'autres développements dans le domaine des voyages et de la technologie qui influenceront le fonctionnement des entreprises de voyage dans les années à venir. </w:t>
      </w:r>
      <w:bookmarkEnd w:id="0"/>
    </w:p>
    <w:p w14:paraId="58032F11" w14:textId="291A1DD2" w:rsidR="00C070A5" w:rsidRPr="001A59B6" w:rsidRDefault="00C070A5" w:rsidP="00BD3573">
      <w:pPr>
        <w:rPr>
          <w:rFonts w:cs="Poppins"/>
          <w:color w:val="002060"/>
        </w:rPr>
      </w:pPr>
      <w:r w:rsidRPr="001A59B6">
        <w:rPr>
          <w:rFonts w:cs="Poppins"/>
          <w:color w:val="002060"/>
        </w:rPr>
        <w:t xml:space="preserve">La semaine du 8 Avril a été la plus importante </w:t>
      </w:r>
      <w:r w:rsidR="00A7420C">
        <w:rPr>
          <w:rFonts w:cs="Poppins"/>
          <w:color w:val="002060"/>
        </w:rPr>
        <w:t xml:space="preserve">en termes de levée </w:t>
      </w:r>
      <w:r w:rsidRPr="001A59B6">
        <w:rPr>
          <w:rFonts w:cs="Poppins"/>
          <w:color w:val="002060"/>
        </w:rPr>
        <w:t>de fonds dans le domaine des technologies du voyage depuis près de trois mois. Intéressant qu’une des deux plus grosses levées de fond</w:t>
      </w:r>
      <w:r w:rsidR="00A7420C">
        <w:rPr>
          <w:rFonts w:cs="Poppins"/>
          <w:color w:val="002060"/>
        </w:rPr>
        <w:t>s, €</w:t>
      </w:r>
      <w:r w:rsidRPr="001A59B6">
        <w:rPr>
          <w:rFonts w:cs="Poppins"/>
          <w:color w:val="002060"/>
        </w:rPr>
        <w:t xml:space="preserve"> </w:t>
      </w:r>
      <w:r w:rsidR="00A7420C">
        <w:rPr>
          <w:rFonts w:cs="Poppins"/>
          <w:color w:val="002060"/>
        </w:rPr>
        <w:t xml:space="preserve">200 </w:t>
      </w:r>
      <w:r w:rsidR="00A7420C" w:rsidRPr="001A59B6">
        <w:rPr>
          <w:rFonts w:cs="Poppins"/>
          <w:color w:val="002060"/>
        </w:rPr>
        <w:t>millions</w:t>
      </w:r>
      <w:r w:rsidR="00A7420C">
        <w:rPr>
          <w:rFonts w:cs="Poppins"/>
          <w:color w:val="002060"/>
        </w:rPr>
        <w:t xml:space="preserve">, </w:t>
      </w:r>
      <w:r w:rsidR="000368A0">
        <w:rPr>
          <w:rFonts w:cs="Poppins"/>
          <w:color w:val="002060"/>
        </w:rPr>
        <w:t xml:space="preserve">ait </w:t>
      </w:r>
      <w:r w:rsidR="000368A0" w:rsidRPr="001A59B6">
        <w:rPr>
          <w:rFonts w:cs="Poppins"/>
          <w:color w:val="002060"/>
        </w:rPr>
        <w:t>été</w:t>
      </w:r>
      <w:r w:rsidRPr="001A59B6">
        <w:rPr>
          <w:rFonts w:cs="Poppins"/>
          <w:color w:val="002060"/>
        </w:rPr>
        <w:t xml:space="preserve"> réalisée par </w:t>
      </w:r>
      <w:r w:rsidR="001A59B6" w:rsidRPr="001A59B6">
        <w:rPr>
          <w:rFonts w:cs="Poppins"/>
          <w:color w:val="002060"/>
        </w:rPr>
        <w:t>une start-up française</w:t>
      </w:r>
      <w:r w:rsidRPr="001A59B6">
        <w:rPr>
          <w:rFonts w:cs="Poppins"/>
          <w:color w:val="002060"/>
        </w:rPr>
        <w:t xml:space="preserve">  </w:t>
      </w:r>
      <w:hyperlink r:id="rId11" w:history="1">
        <w:proofErr w:type="spellStart"/>
        <w:r w:rsidRPr="001A59B6">
          <w:rPr>
            <w:rStyle w:val="Hyperlink"/>
            <w:rFonts w:cs="Poppins"/>
            <w:color w:val="002060"/>
          </w:rPr>
          <w:t>Hysetco</w:t>
        </w:r>
        <w:proofErr w:type="spellEnd"/>
      </w:hyperlink>
      <w:r w:rsidRPr="001A59B6">
        <w:rPr>
          <w:rFonts w:cs="Poppins"/>
          <w:color w:val="002060"/>
        </w:rPr>
        <w:t xml:space="preserve">  qui loue des voitures à hydrogène aux compagnies de taxis</w:t>
      </w:r>
      <w:r w:rsidR="001A59B6" w:rsidRPr="001A59B6">
        <w:rPr>
          <w:rFonts w:cs="Poppins"/>
          <w:color w:val="002060"/>
        </w:rPr>
        <w:t>.</w:t>
      </w:r>
    </w:p>
    <w:p w14:paraId="3F677FCB" w14:textId="77777777" w:rsidR="00664F7B" w:rsidRDefault="00664F7B" w:rsidP="00BD3573">
      <w:pPr>
        <w:rPr>
          <w:rFonts w:cs="Poppins"/>
        </w:rPr>
      </w:pPr>
    </w:p>
    <w:p w14:paraId="129E38CB" w14:textId="77777777" w:rsidR="00312C91" w:rsidRDefault="00312C91" w:rsidP="00BD3573">
      <w:pPr>
        <w:rPr>
          <w:rFonts w:cs="Poppins"/>
        </w:rPr>
      </w:pPr>
    </w:p>
    <w:p w14:paraId="190213D1" w14:textId="5D123F79" w:rsidR="00312C91" w:rsidRPr="000242DE" w:rsidRDefault="00312C91" w:rsidP="00BD3573">
      <w:pPr>
        <w:rPr>
          <w:rFonts w:cs="Poppins"/>
        </w:rPr>
      </w:pPr>
      <w:r>
        <w:rPr>
          <w:rFonts w:cs="Poppins"/>
          <w:noProof/>
        </w:rPr>
        <w:drawing>
          <wp:inline distT="0" distB="0" distL="0" distR="0" wp14:anchorId="2019EDC9" wp14:editId="6ECDF379">
            <wp:extent cx="5314950" cy="3398725"/>
            <wp:effectExtent l="0" t="0" r="0" b="0"/>
            <wp:docPr id="1383837606" name="Picture 1" descr="A blue and black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837606" name="Picture 1" descr="A blue and black graph&#10;&#10;Description automatically generated"/>
                    <pic:cNvPicPr/>
                  </pic:nvPicPr>
                  <pic:blipFill rotWithShape="1">
                    <a:blip r:embed="rId12">
                      <a:extLst>
                        <a:ext uri="{28A0092B-C50C-407E-A947-70E740481C1C}">
                          <a14:useLocalDpi xmlns:a14="http://schemas.microsoft.com/office/drawing/2010/main" val="0"/>
                        </a:ext>
                      </a:extLst>
                    </a:blip>
                    <a:srcRect l="650" b="11605"/>
                    <a:stretch/>
                  </pic:blipFill>
                  <pic:spPr bwMode="auto">
                    <a:xfrm>
                      <a:off x="0" y="0"/>
                      <a:ext cx="5365483" cy="3431039"/>
                    </a:xfrm>
                    <a:prstGeom prst="rect">
                      <a:avLst/>
                    </a:prstGeom>
                    <a:ln>
                      <a:noFill/>
                    </a:ln>
                    <a:extLst>
                      <a:ext uri="{53640926-AAD7-44D8-BBD7-CCE9431645EC}">
                        <a14:shadowObscured xmlns:a14="http://schemas.microsoft.com/office/drawing/2010/main"/>
                      </a:ext>
                    </a:extLst>
                  </pic:spPr>
                </pic:pic>
              </a:graphicData>
            </a:graphic>
          </wp:inline>
        </w:drawing>
      </w:r>
    </w:p>
    <w:p w14:paraId="5FB2CFC1" w14:textId="77777777" w:rsidR="00BD3573" w:rsidRDefault="00BD3573" w:rsidP="00BD3573">
      <w:pPr>
        <w:rPr>
          <w:rFonts w:cs="Poppins"/>
        </w:rPr>
      </w:pPr>
    </w:p>
    <w:p w14:paraId="11E31E04" w14:textId="3D60A9C2" w:rsidR="00312C91" w:rsidRPr="00312C91" w:rsidRDefault="00312C91" w:rsidP="00BD3573">
      <w:pPr>
        <w:rPr>
          <w:rFonts w:cs="Poppins"/>
          <w:sz w:val="16"/>
          <w:szCs w:val="16"/>
        </w:rPr>
      </w:pPr>
      <w:r w:rsidRPr="00312C91">
        <w:rPr>
          <w:rFonts w:cs="Poppins"/>
          <w:sz w:val="16"/>
          <w:szCs w:val="16"/>
        </w:rPr>
        <w:t xml:space="preserve">Source : </w:t>
      </w:r>
      <w:proofErr w:type="spellStart"/>
      <w:r w:rsidRPr="00312C91">
        <w:rPr>
          <w:rFonts w:cs="Poppins"/>
          <w:sz w:val="16"/>
          <w:szCs w:val="16"/>
        </w:rPr>
        <w:t>Start</w:t>
      </w:r>
      <w:r>
        <w:rPr>
          <w:rFonts w:cs="Poppins"/>
          <w:sz w:val="16"/>
          <w:szCs w:val="16"/>
        </w:rPr>
        <w:t>US</w:t>
      </w:r>
      <w:proofErr w:type="spellEnd"/>
      <w:r>
        <w:rPr>
          <w:rFonts w:cs="Poppins"/>
          <w:sz w:val="16"/>
          <w:szCs w:val="16"/>
        </w:rPr>
        <w:t xml:space="preserve"> Insights </w:t>
      </w:r>
      <w:proofErr w:type="spellStart"/>
      <w:r w:rsidRPr="00312C91">
        <w:rPr>
          <w:rFonts w:cs="Poppins"/>
          <w:sz w:val="16"/>
          <w:szCs w:val="16"/>
        </w:rPr>
        <w:t>Fevrier</w:t>
      </w:r>
      <w:proofErr w:type="spellEnd"/>
      <w:r w:rsidRPr="00312C91">
        <w:rPr>
          <w:rFonts w:cs="Poppins"/>
          <w:sz w:val="16"/>
          <w:szCs w:val="16"/>
        </w:rPr>
        <w:t xml:space="preserve"> 2024</w:t>
      </w:r>
    </w:p>
    <w:p w14:paraId="69D91B6B" w14:textId="77777777" w:rsidR="00BD3573" w:rsidRPr="000242DE" w:rsidRDefault="00BD3573" w:rsidP="00BD3573">
      <w:pPr>
        <w:ind w:firstLine="708"/>
        <w:jc w:val="both"/>
        <w:rPr>
          <w:rFonts w:cs="Poppins"/>
          <w:b/>
          <w:color w:val="0070C0"/>
          <w:u w:val="single"/>
        </w:rPr>
      </w:pPr>
      <w:bookmarkStart w:id="1" w:name="_Hlk145942012"/>
      <w:r w:rsidRPr="000242DE">
        <w:rPr>
          <w:rFonts w:cs="Poppins"/>
          <w:b/>
          <w:color w:val="0070C0"/>
          <w:u w:val="single"/>
        </w:rPr>
        <w:t>Innovations par thématiques</w:t>
      </w:r>
    </w:p>
    <w:p w14:paraId="48FDBED3" w14:textId="2B3BB195" w:rsidR="00BD3573" w:rsidRPr="000242DE" w:rsidRDefault="00BD3573" w:rsidP="00BD3573">
      <w:pPr>
        <w:rPr>
          <w:rFonts w:cs="Poppins"/>
        </w:rPr>
      </w:pPr>
    </w:p>
    <w:tbl>
      <w:tblPr>
        <w:tblStyle w:val="PlainTable3"/>
        <w:tblW w:w="0" w:type="auto"/>
        <w:tblLook w:val="0480" w:firstRow="0" w:lastRow="0" w:firstColumn="1" w:lastColumn="0" w:noHBand="0" w:noVBand="1"/>
      </w:tblPr>
      <w:tblGrid>
        <w:gridCol w:w="3119"/>
        <w:gridCol w:w="5943"/>
      </w:tblGrid>
      <w:tr w:rsidR="00BD3573" w:rsidRPr="000242DE" w14:paraId="3824B7A4" w14:textId="77777777" w:rsidTr="003E6188">
        <w:trPr>
          <w:cnfStyle w:val="000000100000" w:firstRow="0" w:lastRow="0" w:firstColumn="0" w:lastColumn="0" w:oddVBand="0" w:evenVBand="0" w:oddHBand="1" w:evenHBand="0" w:firstRowFirstColumn="0" w:firstRowLastColumn="0" w:lastRowFirstColumn="0" w:lastRowLastColumn="0"/>
          <w:trHeight w:val="682"/>
        </w:trPr>
        <w:tc>
          <w:tcPr>
            <w:cnfStyle w:val="001000000000" w:firstRow="0" w:lastRow="0" w:firstColumn="1" w:lastColumn="0" w:oddVBand="0" w:evenVBand="0" w:oddHBand="0" w:evenHBand="0" w:firstRowFirstColumn="0" w:firstRowLastColumn="0" w:lastRowFirstColumn="0" w:lastRowLastColumn="0"/>
            <w:tcW w:w="3119" w:type="dxa"/>
          </w:tcPr>
          <w:p w14:paraId="498E6E28" w14:textId="77777777" w:rsidR="00BD3573" w:rsidRPr="000242DE" w:rsidRDefault="00BD3573" w:rsidP="003E6188">
            <w:pPr>
              <w:jc w:val="center"/>
              <w:rPr>
                <w:rFonts w:cs="Poppins"/>
                <w:color w:val="0070C0"/>
              </w:rPr>
            </w:pPr>
            <w:r w:rsidRPr="000242DE">
              <w:rPr>
                <w:rFonts w:cs="Poppins"/>
                <w:caps w:val="0"/>
                <w:color w:val="0070C0"/>
              </w:rPr>
              <w:t>Data</w:t>
            </w:r>
          </w:p>
        </w:tc>
        <w:tc>
          <w:tcPr>
            <w:tcW w:w="5943" w:type="dxa"/>
          </w:tcPr>
          <w:p w14:paraId="4D3BF10A" w14:textId="3D3D1401" w:rsidR="00BD3573" w:rsidRPr="001A59B6" w:rsidRDefault="00B05807" w:rsidP="00BB65B9">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cs="Poppins"/>
                <w:iCs/>
                <w:color w:val="002060"/>
              </w:rPr>
            </w:pPr>
            <w:r w:rsidRPr="001A59B6">
              <w:rPr>
                <w:rFonts w:cs="Poppins"/>
                <w:iCs/>
                <w:color w:val="002060"/>
              </w:rPr>
              <w:t xml:space="preserve">Voir l’exemple de </w:t>
            </w:r>
            <w:proofErr w:type="spellStart"/>
            <w:r w:rsidRPr="001A59B6">
              <w:rPr>
                <w:rFonts w:cs="Poppins"/>
                <w:iCs/>
                <w:color w:val="002060"/>
              </w:rPr>
              <w:t>Vail</w:t>
            </w:r>
            <w:proofErr w:type="spellEnd"/>
            <w:r w:rsidRPr="001A59B6">
              <w:rPr>
                <w:rFonts w:cs="Poppins"/>
                <w:iCs/>
                <w:color w:val="002060"/>
              </w:rPr>
              <w:t xml:space="preserve"> ci-dessous dont la nouvelle offre digitale permet de collecter des données de journées ski</w:t>
            </w:r>
            <w:r w:rsidR="000368A0">
              <w:rPr>
                <w:rFonts w:cs="Poppins"/>
                <w:iCs/>
                <w:color w:val="002060"/>
              </w:rPr>
              <w:t xml:space="preserve"> et de </w:t>
            </w:r>
            <w:r w:rsidR="002B485A" w:rsidRPr="001A59B6">
              <w:rPr>
                <w:rFonts w:cs="Poppins"/>
                <w:iCs/>
                <w:color w:val="002060"/>
              </w:rPr>
              <w:t>produire les</w:t>
            </w:r>
            <w:r w:rsidRPr="001A59B6">
              <w:rPr>
                <w:rFonts w:cs="Poppins"/>
                <w:iCs/>
                <w:color w:val="002060"/>
              </w:rPr>
              <w:t xml:space="preserve"> informations d’affluence aux remontées mécaniques en temps </w:t>
            </w:r>
            <w:r w:rsidR="001A59B6" w:rsidRPr="001A59B6">
              <w:rPr>
                <w:rFonts w:cs="Poppins"/>
                <w:iCs/>
                <w:color w:val="002060"/>
              </w:rPr>
              <w:t>réel.</w:t>
            </w:r>
          </w:p>
          <w:p w14:paraId="7824D5A3" w14:textId="57B3070C" w:rsidR="00706405" w:rsidRPr="001A59B6" w:rsidRDefault="00706405" w:rsidP="00BB65B9">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cs="Poppins"/>
                <w:iCs/>
                <w:color w:val="002060"/>
              </w:rPr>
            </w:pPr>
            <w:r w:rsidRPr="001A59B6">
              <w:rPr>
                <w:rFonts w:cs="Poppins"/>
                <w:iCs/>
                <w:color w:val="002060"/>
              </w:rPr>
              <w:t xml:space="preserve">Basée à Boston </w:t>
            </w:r>
            <w:hyperlink r:id="rId13" w:history="1">
              <w:proofErr w:type="spellStart"/>
              <w:r w:rsidR="000703E9" w:rsidRPr="001A59B6">
                <w:rPr>
                  <w:rStyle w:val="Hyperlink"/>
                  <w:rFonts w:cs="Poppins"/>
                  <w:iCs/>
                  <w:color w:val="002060"/>
                </w:rPr>
                <w:t>Blockskye</w:t>
              </w:r>
              <w:proofErr w:type="spellEnd"/>
            </w:hyperlink>
            <w:r w:rsidR="000703E9" w:rsidRPr="001A59B6">
              <w:rPr>
                <w:rFonts w:cs="Poppins"/>
                <w:iCs/>
                <w:color w:val="002060"/>
              </w:rPr>
              <w:t xml:space="preserve"> est</w:t>
            </w:r>
            <w:r w:rsidRPr="001A59B6">
              <w:rPr>
                <w:rFonts w:cs="Poppins"/>
                <w:iCs/>
                <w:color w:val="002060"/>
              </w:rPr>
              <w:t xml:space="preserve"> une start</w:t>
            </w:r>
            <w:r w:rsidR="000703E9" w:rsidRPr="001A59B6">
              <w:rPr>
                <w:rFonts w:cs="Poppins"/>
                <w:iCs/>
                <w:color w:val="002060"/>
              </w:rPr>
              <w:t xml:space="preserve">- </w:t>
            </w:r>
            <w:r w:rsidR="001A59B6" w:rsidRPr="001A59B6">
              <w:rPr>
                <w:rFonts w:cs="Poppins"/>
                <w:iCs/>
                <w:color w:val="002060"/>
              </w:rPr>
              <w:t>up de</w:t>
            </w:r>
            <w:r w:rsidRPr="001A59B6">
              <w:rPr>
                <w:rFonts w:cs="Poppins"/>
                <w:iCs/>
                <w:color w:val="002060"/>
              </w:rPr>
              <w:t xml:space="preserve"> technologie </w:t>
            </w:r>
            <w:r w:rsidR="001A59B6" w:rsidRPr="001A59B6">
              <w:rPr>
                <w:rFonts w:cs="Poppins"/>
                <w:iCs/>
                <w:color w:val="002060"/>
              </w:rPr>
              <w:t>blockchain. La</w:t>
            </w:r>
            <w:r w:rsidRPr="001A59B6">
              <w:rPr>
                <w:rFonts w:cs="Poppins"/>
                <w:iCs/>
                <w:color w:val="002060"/>
              </w:rPr>
              <w:t xml:space="preserve"> plateforme met les acheteurs des entreprises en contact direct avec les fournisseurs, afin de réduire les coûts, d'éliminer les réconciliations et d'offrir un véritable contenu omnicanal. La solution révolutionnaire de paiement et de règlement de </w:t>
            </w:r>
            <w:proofErr w:type="spellStart"/>
            <w:r w:rsidRPr="001A59B6">
              <w:rPr>
                <w:rFonts w:cs="Poppins"/>
                <w:iCs/>
                <w:color w:val="002060"/>
              </w:rPr>
              <w:t>Blockskye</w:t>
            </w:r>
            <w:proofErr w:type="spellEnd"/>
            <w:r w:rsidRPr="001A59B6">
              <w:rPr>
                <w:rFonts w:cs="Poppins"/>
                <w:iCs/>
                <w:color w:val="002060"/>
              </w:rPr>
              <w:t xml:space="preserve"> remplace les cartes de crédit, les factures et les notes de frais, créant une source unique de validation qui libère les voyageurs et les équipes. </w:t>
            </w:r>
            <w:proofErr w:type="spellStart"/>
            <w:r w:rsidRPr="001A59B6">
              <w:rPr>
                <w:rFonts w:cs="Poppins"/>
                <w:iCs/>
                <w:color w:val="002060"/>
              </w:rPr>
              <w:t>Blocks</w:t>
            </w:r>
            <w:r w:rsidR="00D34C2C">
              <w:rPr>
                <w:rFonts w:cs="Poppins"/>
                <w:iCs/>
                <w:color w:val="002060"/>
              </w:rPr>
              <w:t>k</w:t>
            </w:r>
            <w:r w:rsidRPr="001A59B6">
              <w:rPr>
                <w:rFonts w:cs="Poppins"/>
                <w:iCs/>
                <w:color w:val="002060"/>
              </w:rPr>
              <w:t>ye</w:t>
            </w:r>
            <w:proofErr w:type="spellEnd"/>
            <w:r w:rsidRPr="001A59B6">
              <w:rPr>
                <w:rFonts w:cs="Poppins"/>
                <w:iCs/>
                <w:color w:val="002060"/>
              </w:rPr>
              <w:t xml:space="preserve"> est partenaire de l’OTA Kayak, et est à l’œuvre sur les applications </w:t>
            </w:r>
            <w:r w:rsidR="000703E9" w:rsidRPr="001A59B6">
              <w:rPr>
                <w:rFonts w:cs="Poppins"/>
                <w:iCs/>
                <w:color w:val="002060"/>
              </w:rPr>
              <w:t>de,</w:t>
            </w:r>
            <w:r w:rsidRPr="001A59B6">
              <w:rPr>
                <w:rFonts w:cs="Poppins"/>
                <w:iCs/>
                <w:color w:val="002060"/>
              </w:rPr>
              <w:t xml:space="preserve"> </w:t>
            </w:r>
            <w:r w:rsidR="001A59B6" w:rsidRPr="001A59B6">
              <w:rPr>
                <w:rFonts w:cs="Poppins"/>
                <w:iCs/>
                <w:color w:val="002060"/>
              </w:rPr>
              <w:t xml:space="preserve">Marriott </w:t>
            </w:r>
            <w:proofErr w:type="spellStart"/>
            <w:r w:rsidR="00D53143" w:rsidRPr="001A59B6">
              <w:rPr>
                <w:rFonts w:cs="Poppins"/>
                <w:iCs/>
                <w:color w:val="002060"/>
              </w:rPr>
              <w:t>Bonvoy</w:t>
            </w:r>
            <w:proofErr w:type="spellEnd"/>
            <w:r w:rsidR="00D53143" w:rsidRPr="001A59B6">
              <w:rPr>
                <w:rFonts w:cs="Poppins"/>
                <w:iCs/>
                <w:color w:val="002060"/>
              </w:rPr>
              <w:t>,</w:t>
            </w:r>
            <w:r w:rsidRPr="001A59B6">
              <w:rPr>
                <w:rFonts w:cs="Poppins"/>
                <w:iCs/>
                <w:color w:val="002060"/>
              </w:rPr>
              <w:t xml:space="preserve"> Kayak </w:t>
            </w:r>
            <w:r w:rsidR="00D53143" w:rsidRPr="001A59B6">
              <w:rPr>
                <w:rFonts w:cs="Poppins"/>
                <w:iCs/>
                <w:color w:val="002060"/>
              </w:rPr>
              <w:t xml:space="preserve">et </w:t>
            </w:r>
            <w:r w:rsidR="00D34C2C" w:rsidRPr="001A59B6">
              <w:rPr>
                <w:rFonts w:cs="Poppins"/>
                <w:iCs/>
                <w:color w:val="002060"/>
              </w:rPr>
              <w:t>United.</w:t>
            </w:r>
            <w:r w:rsidRPr="001A59B6">
              <w:rPr>
                <w:rFonts w:cs="Poppins"/>
                <w:iCs/>
                <w:color w:val="002060"/>
              </w:rPr>
              <w:t xml:space="preserve"> </w:t>
            </w:r>
            <w:r w:rsidR="001A59B6" w:rsidRPr="001A59B6">
              <w:rPr>
                <w:rFonts w:cs="Poppins"/>
                <w:iCs/>
                <w:color w:val="002060"/>
              </w:rPr>
              <w:t>L’Airlines</w:t>
            </w:r>
            <w:r w:rsidRPr="001A59B6">
              <w:rPr>
                <w:rFonts w:cs="Poppins"/>
                <w:iCs/>
                <w:color w:val="002060"/>
              </w:rPr>
              <w:t xml:space="preserve"> Report </w:t>
            </w:r>
            <w:r w:rsidR="001A59B6" w:rsidRPr="001A59B6">
              <w:rPr>
                <w:rFonts w:cs="Poppins"/>
                <w:iCs/>
                <w:color w:val="002060"/>
              </w:rPr>
              <w:t>Corporation,</w:t>
            </w:r>
            <w:r w:rsidRPr="001A59B6">
              <w:rPr>
                <w:rFonts w:cs="Poppins"/>
                <w:iCs/>
                <w:color w:val="002060"/>
              </w:rPr>
              <w:t xml:space="preserve"> (= IATA pour les USA) a investi dans la start</w:t>
            </w:r>
            <w:r w:rsidR="000368A0">
              <w:rPr>
                <w:rFonts w:cs="Poppins"/>
                <w:iCs/>
                <w:color w:val="002060"/>
              </w:rPr>
              <w:t>-</w:t>
            </w:r>
            <w:r w:rsidRPr="001A59B6">
              <w:rPr>
                <w:rFonts w:cs="Poppins"/>
                <w:iCs/>
                <w:color w:val="002060"/>
              </w:rPr>
              <w:t xml:space="preserve">up depuis </w:t>
            </w:r>
            <w:r w:rsidR="000703E9" w:rsidRPr="001A59B6">
              <w:rPr>
                <w:rFonts w:cs="Poppins"/>
                <w:iCs/>
                <w:color w:val="002060"/>
              </w:rPr>
              <w:t xml:space="preserve">2019 </w:t>
            </w:r>
          </w:p>
        </w:tc>
      </w:tr>
      <w:bookmarkEnd w:id="1"/>
      <w:tr w:rsidR="00BD3573" w:rsidRPr="000242DE" w14:paraId="5A010817" w14:textId="77777777" w:rsidTr="003E6188">
        <w:trPr>
          <w:trHeight w:val="682"/>
        </w:trPr>
        <w:tc>
          <w:tcPr>
            <w:cnfStyle w:val="001000000000" w:firstRow="0" w:lastRow="0" w:firstColumn="1" w:lastColumn="0" w:oddVBand="0" w:evenVBand="0" w:oddHBand="0" w:evenHBand="0" w:firstRowFirstColumn="0" w:firstRowLastColumn="0" w:lastRowFirstColumn="0" w:lastRowLastColumn="0"/>
            <w:tcW w:w="3119" w:type="dxa"/>
          </w:tcPr>
          <w:p w14:paraId="73A5D7EE" w14:textId="77777777" w:rsidR="00BD3573" w:rsidRPr="000242DE" w:rsidRDefault="00BD3573" w:rsidP="003E6188">
            <w:pPr>
              <w:jc w:val="center"/>
              <w:rPr>
                <w:rFonts w:cs="Poppins"/>
                <w:color w:val="0070C0"/>
              </w:rPr>
            </w:pPr>
            <w:r w:rsidRPr="000242DE">
              <w:rPr>
                <w:rFonts w:cs="Poppins"/>
                <w:caps w:val="0"/>
                <w:color w:val="0070C0"/>
              </w:rPr>
              <w:t>Promotion</w:t>
            </w:r>
          </w:p>
        </w:tc>
        <w:tc>
          <w:tcPr>
            <w:tcW w:w="5943" w:type="dxa"/>
          </w:tcPr>
          <w:p w14:paraId="3C59BEFF" w14:textId="19ED2860" w:rsidR="00BD3573" w:rsidRPr="001E798A" w:rsidRDefault="00BD3573" w:rsidP="003E6188">
            <w:pPr>
              <w:cnfStyle w:val="000000000000" w:firstRow="0" w:lastRow="0" w:firstColumn="0" w:lastColumn="0" w:oddVBand="0" w:evenVBand="0" w:oddHBand="0" w:evenHBand="0" w:firstRowFirstColumn="0" w:firstRowLastColumn="0" w:lastRowFirstColumn="0" w:lastRowLastColumn="0"/>
              <w:rPr>
                <w:rFonts w:cs="Poppins"/>
                <w:i/>
                <w:iCs/>
                <w:color w:val="0070C0"/>
              </w:rPr>
            </w:pPr>
          </w:p>
        </w:tc>
      </w:tr>
      <w:tr w:rsidR="00BD3573" w:rsidRPr="00061C47" w14:paraId="3713D521" w14:textId="77777777" w:rsidTr="003E6188">
        <w:trPr>
          <w:cnfStyle w:val="000000100000" w:firstRow="0" w:lastRow="0" w:firstColumn="0" w:lastColumn="0" w:oddVBand="0" w:evenVBand="0" w:oddHBand="1" w:evenHBand="0" w:firstRowFirstColumn="0" w:firstRowLastColumn="0" w:lastRowFirstColumn="0" w:lastRowLastColumn="0"/>
          <w:trHeight w:val="682"/>
        </w:trPr>
        <w:tc>
          <w:tcPr>
            <w:cnfStyle w:val="001000000000" w:firstRow="0" w:lastRow="0" w:firstColumn="1" w:lastColumn="0" w:oddVBand="0" w:evenVBand="0" w:oddHBand="0" w:evenHBand="0" w:firstRowFirstColumn="0" w:firstRowLastColumn="0" w:lastRowFirstColumn="0" w:lastRowLastColumn="0"/>
            <w:tcW w:w="3119" w:type="dxa"/>
          </w:tcPr>
          <w:p w14:paraId="74A030D2" w14:textId="77777777" w:rsidR="00BD3573" w:rsidRPr="000242DE" w:rsidRDefault="00BD3573" w:rsidP="003E6188">
            <w:pPr>
              <w:jc w:val="center"/>
              <w:rPr>
                <w:rFonts w:cs="Poppins"/>
                <w:color w:val="0070C0"/>
              </w:rPr>
            </w:pPr>
            <w:r w:rsidRPr="000242DE">
              <w:rPr>
                <w:rFonts w:cs="Poppins"/>
                <w:caps w:val="0"/>
                <w:color w:val="0070C0"/>
              </w:rPr>
              <w:t>Mobilité</w:t>
            </w:r>
          </w:p>
        </w:tc>
        <w:tc>
          <w:tcPr>
            <w:tcW w:w="5943" w:type="dxa"/>
          </w:tcPr>
          <w:p w14:paraId="703CF09C" w14:textId="77777777" w:rsidR="00BD3573" w:rsidRPr="007D5488" w:rsidRDefault="00D441AF" w:rsidP="00272A5C">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rFonts w:cs="Poppins"/>
                <w:color w:val="002060"/>
              </w:rPr>
            </w:pPr>
            <w:r w:rsidRPr="007D5488">
              <w:rPr>
                <w:rFonts w:cs="Poppins"/>
                <w:color w:val="002060"/>
              </w:rPr>
              <w:t xml:space="preserve">La « </w:t>
            </w:r>
            <w:proofErr w:type="spellStart"/>
            <w:r w:rsidRPr="007D5488">
              <w:rPr>
                <w:rFonts w:cs="Poppins"/>
                <w:color w:val="002060"/>
              </w:rPr>
              <w:t>Federal</w:t>
            </w:r>
            <w:proofErr w:type="spellEnd"/>
            <w:r w:rsidRPr="007D5488">
              <w:rPr>
                <w:rFonts w:cs="Poppins"/>
                <w:color w:val="002060"/>
              </w:rPr>
              <w:t xml:space="preserve"> Aviation Administration » autorise </w:t>
            </w:r>
            <w:hyperlink r:id="rId14" w:history="1">
              <w:r w:rsidRPr="007D5488">
                <w:rPr>
                  <w:rStyle w:val="Hyperlink"/>
                  <w:rFonts w:cs="Poppins"/>
                  <w:color w:val="002060"/>
                </w:rPr>
                <w:t xml:space="preserve">les vols d'essai de l'avion futuriste </w:t>
              </w:r>
              <w:proofErr w:type="spellStart"/>
              <w:r w:rsidRPr="007D5488">
                <w:rPr>
                  <w:rStyle w:val="Hyperlink"/>
                  <w:rFonts w:cs="Poppins"/>
                  <w:color w:val="002060"/>
                </w:rPr>
                <w:t>JetZero</w:t>
              </w:r>
              <w:proofErr w:type="spellEnd"/>
            </w:hyperlink>
            <w:r w:rsidRPr="007D5488">
              <w:rPr>
                <w:rFonts w:cs="Poppins"/>
                <w:color w:val="002060"/>
              </w:rPr>
              <w:t xml:space="preserve"> à voilure mixte.  L’entreprises californienne qui a développé l’appareil affirme qu'il lui permet de voler en consommant la moitié du carburant d'un jet standard "tube et aile"</w:t>
            </w:r>
            <w:r w:rsidR="00F324D6" w:rsidRPr="007D5488">
              <w:rPr>
                <w:rFonts w:cs="Poppins"/>
                <w:color w:val="002060"/>
              </w:rPr>
              <w:t xml:space="preserve">. </w:t>
            </w:r>
          </w:p>
          <w:p w14:paraId="407DD9A8" w14:textId="6AF64FC3" w:rsidR="00272A5C" w:rsidRPr="007D5488" w:rsidRDefault="00000000" w:rsidP="00272A5C">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rFonts w:cs="Poppins"/>
                <w:color w:val="002060"/>
              </w:rPr>
            </w:pPr>
            <w:hyperlink r:id="rId15" w:history="1">
              <w:r w:rsidR="00272A5C" w:rsidRPr="007D5488">
                <w:rPr>
                  <w:rStyle w:val="Hyperlink"/>
                  <w:rFonts w:cs="Poppins"/>
                </w:rPr>
                <w:t>Est-ce que les « voitures volantes » sont arrivées ?</w:t>
              </w:r>
            </w:hyperlink>
            <w:r w:rsidR="00272A5C" w:rsidRPr="007D5488">
              <w:rPr>
                <w:rFonts w:cs="Poppins"/>
                <w:color w:val="002060"/>
              </w:rPr>
              <w:t xml:space="preserve">  Les VTOL (Vertical </w:t>
            </w:r>
            <w:proofErr w:type="spellStart"/>
            <w:r w:rsidR="00272A5C" w:rsidRPr="007D5488">
              <w:rPr>
                <w:rFonts w:cs="Poppins"/>
                <w:color w:val="002060"/>
              </w:rPr>
              <w:t>Take</w:t>
            </w:r>
            <w:proofErr w:type="spellEnd"/>
            <w:r w:rsidR="00272A5C" w:rsidRPr="007D5488">
              <w:rPr>
                <w:rFonts w:cs="Poppins"/>
                <w:color w:val="002060"/>
              </w:rPr>
              <w:t xml:space="preserve"> off and </w:t>
            </w:r>
            <w:r w:rsidR="007D5488" w:rsidRPr="007D5488">
              <w:rPr>
                <w:rFonts w:cs="Poppins"/>
                <w:color w:val="002060"/>
              </w:rPr>
              <w:t>Landing)</w:t>
            </w:r>
            <w:r w:rsidR="00061C47" w:rsidRPr="007D5488">
              <w:rPr>
                <w:rFonts w:cs="Poppins"/>
                <w:color w:val="002060"/>
              </w:rPr>
              <w:t xml:space="preserve"> ou mieux les </w:t>
            </w:r>
            <w:r w:rsidR="007D5488" w:rsidRPr="007D5488">
              <w:rPr>
                <w:rFonts w:cs="Poppins"/>
                <w:color w:val="002060"/>
              </w:rPr>
              <w:t>EVTOL pour</w:t>
            </w:r>
            <w:r w:rsidR="00061C47" w:rsidRPr="007D5488">
              <w:rPr>
                <w:rFonts w:cs="Poppins"/>
                <w:color w:val="002060"/>
              </w:rPr>
              <w:t xml:space="preserve"> </w:t>
            </w:r>
            <w:proofErr w:type="spellStart"/>
            <w:r w:rsidR="00061C47" w:rsidRPr="007D5488">
              <w:rPr>
                <w:rFonts w:cs="Poppins"/>
                <w:color w:val="002060"/>
              </w:rPr>
              <w:t>electric</w:t>
            </w:r>
            <w:proofErr w:type="spellEnd"/>
            <w:r w:rsidR="00061C47" w:rsidRPr="007D5488">
              <w:rPr>
                <w:rFonts w:cs="Poppins"/>
                <w:color w:val="002060"/>
              </w:rPr>
              <w:t xml:space="preserve"> vertical </w:t>
            </w:r>
            <w:proofErr w:type="spellStart"/>
            <w:r w:rsidR="00061C47" w:rsidRPr="007D5488">
              <w:rPr>
                <w:rFonts w:cs="Poppins"/>
                <w:color w:val="002060"/>
              </w:rPr>
              <w:t>take</w:t>
            </w:r>
            <w:proofErr w:type="spellEnd"/>
            <w:r w:rsidR="00061C47" w:rsidRPr="007D5488">
              <w:rPr>
                <w:rFonts w:cs="Poppins"/>
                <w:color w:val="002060"/>
              </w:rPr>
              <w:t xml:space="preserve"> off and </w:t>
            </w:r>
            <w:r w:rsidR="00716B51" w:rsidRPr="007D5488">
              <w:rPr>
                <w:rFonts w:cs="Poppins"/>
                <w:color w:val="002060"/>
              </w:rPr>
              <w:t>landing (</w:t>
            </w:r>
            <w:proofErr w:type="spellStart"/>
            <w:r w:rsidR="00061C47" w:rsidRPr="007D5488">
              <w:rPr>
                <w:rFonts w:cs="Poppins"/>
                <w:color w:val="002060"/>
              </w:rPr>
              <w:t>eVTOL</w:t>
            </w:r>
            <w:proofErr w:type="spellEnd"/>
            <w:r w:rsidR="00061C47" w:rsidRPr="007D5488">
              <w:rPr>
                <w:rFonts w:cs="Poppins"/>
                <w:color w:val="002060"/>
              </w:rPr>
              <w:t xml:space="preserve">) deviennent de plus en plus attrayants pour </w:t>
            </w:r>
            <w:r w:rsidR="00061C47" w:rsidRPr="007D5488">
              <w:rPr>
                <w:rFonts w:cs="Poppins"/>
                <w:color w:val="002060"/>
              </w:rPr>
              <w:lastRenderedPageBreak/>
              <w:t xml:space="preserve">les </w:t>
            </w:r>
            <w:r w:rsidR="00534EAA">
              <w:rPr>
                <w:rFonts w:cs="Poppins"/>
                <w:color w:val="002060"/>
              </w:rPr>
              <w:t xml:space="preserve">avantages </w:t>
            </w:r>
            <w:r w:rsidR="00534EAA" w:rsidRPr="007D5488">
              <w:rPr>
                <w:rFonts w:cs="Poppins"/>
                <w:color w:val="002060"/>
              </w:rPr>
              <w:t>environnementaux</w:t>
            </w:r>
            <w:r w:rsidR="00061C47" w:rsidRPr="007D5488">
              <w:rPr>
                <w:rFonts w:cs="Poppins"/>
                <w:color w:val="002060"/>
              </w:rPr>
              <w:t xml:space="preserve"> qu’ils   pourraient apporter : réduction du bruit, des émissions </w:t>
            </w:r>
            <w:r w:rsidR="007D5488" w:rsidRPr="007D5488">
              <w:rPr>
                <w:rFonts w:cs="Poppins"/>
                <w:color w:val="002060"/>
              </w:rPr>
              <w:t xml:space="preserve">de </w:t>
            </w:r>
            <w:r w:rsidR="004B7B25" w:rsidRPr="007D5488">
              <w:rPr>
                <w:rFonts w:cs="Poppins"/>
                <w:color w:val="002060"/>
              </w:rPr>
              <w:t>carbone,</w:t>
            </w:r>
            <w:r w:rsidR="00061C47" w:rsidRPr="007D5488">
              <w:rPr>
                <w:rFonts w:cs="Poppins"/>
                <w:color w:val="002060"/>
              </w:rPr>
              <w:t xml:space="preserve"> diminution des embouteillages entre autres</w:t>
            </w:r>
            <w:r w:rsidR="007D5488" w:rsidRPr="007D5488">
              <w:rPr>
                <w:rFonts w:cs="Poppins"/>
                <w:color w:val="002060"/>
              </w:rPr>
              <w:t>.</w:t>
            </w:r>
            <w:r w:rsidR="007D5488">
              <w:rPr>
                <w:rFonts w:cs="Poppins"/>
                <w:color w:val="002060"/>
              </w:rPr>
              <w:t xml:space="preserve"> De la Chine et Corée du Sud aux Etats Unis en passant par l’Europe c’est plus de 400 start-ups/entreprises qui travaillent à la production de ce type d’engins. </w:t>
            </w:r>
            <w:hyperlink r:id="rId16" w:history="1">
              <w:r w:rsidR="007D5488" w:rsidRPr="007D5488">
                <w:rPr>
                  <w:rStyle w:val="Hyperlink"/>
                  <w:rFonts w:cs="Poppins"/>
                </w:rPr>
                <w:t xml:space="preserve">Alef </w:t>
              </w:r>
              <w:proofErr w:type="spellStart"/>
              <w:r w:rsidR="007D5488" w:rsidRPr="007D5488">
                <w:rPr>
                  <w:rStyle w:val="Hyperlink"/>
                  <w:rFonts w:cs="Poppins"/>
                </w:rPr>
                <w:t>Aeronautics</w:t>
              </w:r>
              <w:proofErr w:type="spellEnd"/>
              <w:r w:rsidR="007D5488" w:rsidRPr="007D5488">
                <w:rPr>
                  <w:rStyle w:val="Hyperlink"/>
                  <w:rFonts w:cs="Poppins"/>
                </w:rPr>
                <w:t>,</w:t>
              </w:r>
            </w:hyperlink>
            <w:r w:rsidR="007D5488" w:rsidRPr="007D5488">
              <w:rPr>
                <w:rFonts w:cs="Poppins"/>
                <w:color w:val="002060"/>
              </w:rPr>
              <w:t xml:space="preserve"> dont le siège se trouve à San Mateo, en Californie, a déclaré que le </w:t>
            </w:r>
            <w:hyperlink r:id="rId17" w:history="1">
              <w:r w:rsidR="007D5488" w:rsidRPr="00151F2B">
                <w:rPr>
                  <w:rStyle w:val="Hyperlink"/>
                  <w:rFonts w:cs="Poppins"/>
                </w:rPr>
                <w:t>nombre de précommandes avait récemment atteint un nouveau record</w:t>
              </w:r>
            </w:hyperlink>
            <w:r w:rsidR="007D5488" w:rsidRPr="007D5488">
              <w:rPr>
                <w:rFonts w:cs="Poppins"/>
                <w:color w:val="002060"/>
              </w:rPr>
              <w:t>, après avoir annoncé 2 500 précommandes pour sa voiture volante biplace, l</w:t>
            </w:r>
            <w:r w:rsidR="00716B51">
              <w:rPr>
                <w:rFonts w:cs="Poppins"/>
                <w:color w:val="002060"/>
              </w:rPr>
              <w:t>’</w:t>
            </w:r>
            <w:r w:rsidR="007D5488" w:rsidRPr="007D5488">
              <w:rPr>
                <w:rFonts w:cs="Poppins"/>
                <w:color w:val="002060"/>
              </w:rPr>
              <w:t>Alef Model A.</w:t>
            </w:r>
            <w:r w:rsidR="007D5488">
              <w:rPr>
                <w:rFonts w:cs="Poppins"/>
                <w:color w:val="002060"/>
              </w:rPr>
              <w:t xml:space="preserve"> </w:t>
            </w:r>
          </w:p>
        </w:tc>
      </w:tr>
      <w:tr w:rsidR="00BD3573" w:rsidRPr="000242DE" w14:paraId="714F8CB4" w14:textId="77777777" w:rsidTr="003E6188">
        <w:trPr>
          <w:trHeight w:val="682"/>
        </w:trPr>
        <w:tc>
          <w:tcPr>
            <w:cnfStyle w:val="001000000000" w:firstRow="0" w:lastRow="0" w:firstColumn="1" w:lastColumn="0" w:oddVBand="0" w:evenVBand="0" w:oddHBand="0" w:evenHBand="0" w:firstRowFirstColumn="0" w:firstRowLastColumn="0" w:lastRowFirstColumn="0" w:lastRowLastColumn="0"/>
            <w:tcW w:w="3119" w:type="dxa"/>
          </w:tcPr>
          <w:p w14:paraId="0EE41754" w14:textId="77777777" w:rsidR="00BD3573" w:rsidRPr="000242DE" w:rsidRDefault="00BD3573" w:rsidP="003E6188">
            <w:pPr>
              <w:jc w:val="center"/>
              <w:rPr>
                <w:rFonts w:cs="Poppins"/>
                <w:color w:val="0070C0"/>
              </w:rPr>
            </w:pPr>
            <w:r w:rsidRPr="000242DE">
              <w:rPr>
                <w:rFonts w:cs="Poppins"/>
                <w:caps w:val="0"/>
                <w:color w:val="0070C0"/>
              </w:rPr>
              <w:lastRenderedPageBreak/>
              <w:t>Durabilité</w:t>
            </w:r>
          </w:p>
        </w:tc>
        <w:tc>
          <w:tcPr>
            <w:tcW w:w="5943" w:type="dxa"/>
          </w:tcPr>
          <w:p w14:paraId="1C598BF0" w14:textId="57AC4959" w:rsidR="005054A9" w:rsidRPr="001A59B6" w:rsidRDefault="005054A9" w:rsidP="005054A9">
            <w:pPr>
              <w:cnfStyle w:val="000000000000" w:firstRow="0" w:lastRow="0" w:firstColumn="0" w:lastColumn="0" w:oddVBand="0" w:evenVBand="0" w:oddHBand="0" w:evenHBand="0" w:firstRowFirstColumn="0" w:firstRowLastColumn="0" w:lastRowFirstColumn="0" w:lastRowLastColumn="0"/>
              <w:rPr>
                <w:rFonts w:cs="Poppins"/>
                <w:color w:val="002060"/>
              </w:rPr>
            </w:pPr>
            <w:r w:rsidRPr="001A59B6">
              <w:rPr>
                <w:rFonts w:cs="Poppins"/>
                <w:color w:val="002060"/>
              </w:rPr>
              <w:t xml:space="preserve">Pour avoir introduit l'étiquetage carbone dans le secteur des voyages organisés, </w:t>
            </w:r>
            <w:hyperlink r:id="rId18" w:history="1">
              <w:r w:rsidRPr="001A59B6">
                <w:rPr>
                  <w:rStyle w:val="Hyperlink"/>
                  <w:rFonts w:cs="Poppins"/>
                  <w:color w:val="002060"/>
                </w:rPr>
                <w:t xml:space="preserve">Intrepid </w:t>
              </w:r>
              <w:proofErr w:type="spellStart"/>
              <w:r w:rsidRPr="001A59B6">
                <w:rPr>
                  <w:rStyle w:val="Hyperlink"/>
                  <w:rFonts w:cs="Poppins"/>
                  <w:color w:val="002060"/>
                </w:rPr>
                <w:t>Travel</w:t>
              </w:r>
              <w:proofErr w:type="spellEnd"/>
            </w:hyperlink>
            <w:r w:rsidRPr="001A59B6">
              <w:rPr>
                <w:rFonts w:cs="Poppins"/>
                <w:color w:val="002060"/>
              </w:rPr>
              <w:t xml:space="preserve"> est l'une des entreprises de voyage les plus innovantes de 2024.</w:t>
            </w:r>
          </w:p>
          <w:p w14:paraId="5F5F97CD" w14:textId="23D4F2A0" w:rsidR="00BD3573" w:rsidRPr="001A59B6" w:rsidRDefault="005054A9" w:rsidP="005054A9">
            <w:pPr>
              <w:cnfStyle w:val="000000000000" w:firstRow="0" w:lastRow="0" w:firstColumn="0" w:lastColumn="0" w:oddVBand="0" w:evenVBand="0" w:oddHBand="0" w:evenHBand="0" w:firstRowFirstColumn="0" w:firstRowLastColumn="0" w:lastRowFirstColumn="0" w:lastRowLastColumn="0"/>
              <w:rPr>
                <w:rFonts w:cs="Poppins"/>
                <w:color w:val="002060"/>
              </w:rPr>
            </w:pPr>
            <w:r w:rsidRPr="001A59B6">
              <w:rPr>
                <w:rFonts w:cs="Poppins"/>
                <w:color w:val="002060"/>
              </w:rPr>
              <w:t xml:space="preserve">Le tour opérateur basé à Melbourne mais avec une large implantation mondiale notamment en Californie a introduit la transparence climatique dans le secteur grâce à une nouvelle initiative d'étiquetage carbone. En collaboration avec </w:t>
            </w:r>
            <w:hyperlink r:id="rId19" w:history="1">
              <w:proofErr w:type="spellStart"/>
              <w:r w:rsidRPr="00D34C2C">
                <w:rPr>
                  <w:rStyle w:val="Hyperlink"/>
                  <w:rFonts w:cs="Poppins"/>
                </w:rPr>
                <w:t>Ndevr</w:t>
              </w:r>
              <w:proofErr w:type="spellEnd"/>
              <w:r w:rsidRPr="00D34C2C">
                <w:rPr>
                  <w:rStyle w:val="Hyperlink"/>
                  <w:rFonts w:cs="Poppins"/>
                </w:rPr>
                <w:t xml:space="preserve"> </w:t>
              </w:r>
              <w:proofErr w:type="spellStart"/>
              <w:r w:rsidRPr="00D34C2C">
                <w:rPr>
                  <w:rStyle w:val="Hyperlink"/>
                  <w:rFonts w:cs="Poppins"/>
                </w:rPr>
                <w:t>Environmental</w:t>
              </w:r>
              <w:proofErr w:type="spellEnd"/>
              <w:r w:rsidR="00D34C2C" w:rsidRPr="00D34C2C">
                <w:rPr>
                  <w:rStyle w:val="Hyperlink"/>
                  <w:rFonts w:cs="Poppins"/>
                </w:rPr>
                <w:t>/</w:t>
              </w:r>
              <w:proofErr w:type="spellStart"/>
              <w:r w:rsidR="00D34C2C" w:rsidRPr="00D34C2C">
                <w:rPr>
                  <w:rStyle w:val="Hyperlink"/>
                  <w:rFonts w:cs="Poppins"/>
                </w:rPr>
                <w:t>Anthesis</w:t>
              </w:r>
              <w:proofErr w:type="spellEnd"/>
            </w:hyperlink>
            <w:r w:rsidR="00D34C2C">
              <w:rPr>
                <w:rFonts w:cs="Poppins"/>
                <w:color w:val="002060"/>
              </w:rPr>
              <w:t xml:space="preserve">, </w:t>
            </w:r>
            <w:r w:rsidRPr="001A59B6">
              <w:rPr>
                <w:rFonts w:cs="Poppins"/>
                <w:color w:val="002060"/>
              </w:rPr>
              <w:t xml:space="preserve"> Intrepid a divisé ses voyages en six catégories d'émetteurs : l'hébergement, le transport, les activités, la restauration, les déchets et les activités de son propre bureau. À partir de là, </w:t>
            </w:r>
            <w:proofErr w:type="spellStart"/>
            <w:r w:rsidRPr="001A59B6">
              <w:rPr>
                <w:rFonts w:cs="Poppins"/>
                <w:color w:val="002060"/>
              </w:rPr>
              <w:t>Ndevr</w:t>
            </w:r>
            <w:proofErr w:type="spellEnd"/>
            <w:r w:rsidRPr="001A59B6">
              <w:rPr>
                <w:rFonts w:cs="Poppins"/>
                <w:color w:val="002060"/>
              </w:rPr>
              <w:t xml:space="preserve"> a fourni des estimations d'émissions de CO2-e (équivalent dioxyde de carbone) par pays en se basant sur des facteurs tels que les kilomètres parcourus ou le classement par étoiles d'un hôtel.</w:t>
            </w:r>
          </w:p>
        </w:tc>
      </w:tr>
      <w:tr w:rsidR="00BD3573" w:rsidRPr="000242DE" w14:paraId="58FB02FE" w14:textId="77777777" w:rsidTr="003E6188">
        <w:trPr>
          <w:cnfStyle w:val="000000100000" w:firstRow="0" w:lastRow="0" w:firstColumn="0" w:lastColumn="0" w:oddVBand="0" w:evenVBand="0" w:oddHBand="1" w:evenHBand="0" w:firstRowFirstColumn="0" w:firstRowLastColumn="0" w:lastRowFirstColumn="0" w:lastRowLastColumn="0"/>
          <w:trHeight w:val="682"/>
        </w:trPr>
        <w:tc>
          <w:tcPr>
            <w:cnfStyle w:val="001000000000" w:firstRow="0" w:lastRow="0" w:firstColumn="1" w:lastColumn="0" w:oddVBand="0" w:evenVBand="0" w:oddHBand="0" w:evenHBand="0" w:firstRowFirstColumn="0" w:firstRowLastColumn="0" w:lastRowFirstColumn="0" w:lastRowLastColumn="0"/>
            <w:tcW w:w="3119" w:type="dxa"/>
          </w:tcPr>
          <w:p w14:paraId="13D5D18D" w14:textId="77777777" w:rsidR="00BD3573" w:rsidRPr="000242DE" w:rsidRDefault="00BD3573" w:rsidP="003E6188">
            <w:pPr>
              <w:jc w:val="center"/>
              <w:rPr>
                <w:rFonts w:cs="Poppins"/>
                <w:color w:val="0070C0"/>
              </w:rPr>
            </w:pPr>
            <w:r w:rsidRPr="000242DE">
              <w:rPr>
                <w:rFonts w:cs="Poppins"/>
                <w:caps w:val="0"/>
                <w:color w:val="0070C0"/>
              </w:rPr>
              <w:t>Offre touristique et nouvelles expériences de séjour</w:t>
            </w:r>
          </w:p>
        </w:tc>
        <w:tc>
          <w:tcPr>
            <w:tcW w:w="5943" w:type="dxa"/>
          </w:tcPr>
          <w:p w14:paraId="7431DEBE" w14:textId="050E5372" w:rsidR="00FB6D35" w:rsidRPr="001A59B6" w:rsidRDefault="00312C91" w:rsidP="00FB6D35">
            <w:pPr>
              <w:cnfStyle w:val="000000100000" w:firstRow="0" w:lastRow="0" w:firstColumn="0" w:lastColumn="0" w:oddVBand="0" w:evenVBand="0" w:oddHBand="1" w:evenHBand="0" w:firstRowFirstColumn="0" w:firstRowLastColumn="0" w:lastRowFirstColumn="0" w:lastRowLastColumn="0"/>
              <w:rPr>
                <w:rFonts w:cs="Poppins"/>
                <w:color w:val="002060"/>
              </w:rPr>
            </w:pPr>
            <w:r w:rsidRPr="001A59B6">
              <w:rPr>
                <w:rFonts w:cs="Poppins"/>
                <w:color w:val="002060"/>
              </w:rPr>
              <w:t xml:space="preserve">  Le digital Epic </w:t>
            </w:r>
            <w:proofErr w:type="spellStart"/>
            <w:r w:rsidRPr="001A59B6">
              <w:rPr>
                <w:rFonts w:cs="Poppins"/>
                <w:color w:val="002060"/>
              </w:rPr>
              <w:t>Pass</w:t>
            </w:r>
            <w:proofErr w:type="spellEnd"/>
            <w:r w:rsidRPr="001A59B6">
              <w:rPr>
                <w:rFonts w:cs="Poppins"/>
                <w:color w:val="002060"/>
              </w:rPr>
              <w:t xml:space="preserve"> de </w:t>
            </w:r>
            <w:proofErr w:type="spellStart"/>
            <w:r w:rsidR="00564BF7" w:rsidRPr="001A59B6">
              <w:rPr>
                <w:rFonts w:cs="Poppins"/>
                <w:color w:val="002060"/>
              </w:rPr>
              <w:t>Vail</w:t>
            </w:r>
            <w:proofErr w:type="spellEnd"/>
            <w:r w:rsidR="00564BF7" w:rsidRPr="001A59B6">
              <w:rPr>
                <w:rFonts w:cs="Poppins"/>
                <w:color w:val="002060"/>
              </w:rPr>
              <w:t xml:space="preserve">, </w:t>
            </w:r>
            <w:r w:rsidR="00B05807" w:rsidRPr="001A59B6">
              <w:rPr>
                <w:rFonts w:cs="Poppins"/>
                <w:color w:val="002060"/>
              </w:rPr>
              <w:t>Colorado appliqué à</w:t>
            </w:r>
            <w:r w:rsidRPr="001A59B6">
              <w:rPr>
                <w:rFonts w:cs="Poppins"/>
                <w:color w:val="002060"/>
              </w:rPr>
              <w:t xml:space="preserve"> la location de </w:t>
            </w:r>
            <w:r w:rsidR="002B485A" w:rsidRPr="001A59B6">
              <w:rPr>
                <w:rFonts w:cs="Poppins"/>
                <w:color w:val="002060"/>
              </w:rPr>
              <w:t>matériel,</w:t>
            </w:r>
            <w:r w:rsidRPr="001A59B6">
              <w:rPr>
                <w:rFonts w:cs="Poppins"/>
                <w:color w:val="002060"/>
              </w:rPr>
              <w:t xml:space="preserve"> et le sans </w:t>
            </w:r>
            <w:r w:rsidR="00D441AF" w:rsidRPr="001A59B6">
              <w:rPr>
                <w:rFonts w:cs="Poppins"/>
                <w:color w:val="002060"/>
              </w:rPr>
              <w:t>contact via</w:t>
            </w:r>
            <w:r w:rsidRPr="001A59B6">
              <w:rPr>
                <w:rFonts w:cs="Poppins"/>
                <w:color w:val="002060"/>
              </w:rPr>
              <w:t xml:space="preserve"> </w:t>
            </w:r>
            <w:proofErr w:type="spellStart"/>
            <w:r w:rsidRPr="001A59B6">
              <w:rPr>
                <w:rFonts w:cs="Poppins"/>
                <w:color w:val="002060"/>
              </w:rPr>
              <w:t>bluetooth</w:t>
            </w:r>
            <w:proofErr w:type="spellEnd"/>
            <w:r w:rsidRPr="001A59B6">
              <w:rPr>
                <w:rFonts w:cs="Poppins"/>
                <w:color w:val="002060"/>
              </w:rPr>
              <w:t xml:space="preserve"> sur « smartphone » : suppression de l’achat </w:t>
            </w:r>
            <w:r w:rsidR="005F616C" w:rsidRPr="001A59B6">
              <w:rPr>
                <w:rFonts w:cs="Poppins"/>
                <w:color w:val="002060"/>
              </w:rPr>
              <w:t>du</w:t>
            </w:r>
            <w:r w:rsidR="005F616C">
              <w:rPr>
                <w:rFonts w:cs="Poppins"/>
                <w:color w:val="002060"/>
              </w:rPr>
              <w:t xml:space="preserve"> «</w:t>
            </w:r>
            <w:r w:rsidR="000368A0">
              <w:rPr>
                <w:rFonts w:cs="Poppins"/>
                <w:color w:val="002060"/>
              </w:rPr>
              <w:t> </w:t>
            </w:r>
            <w:proofErr w:type="spellStart"/>
            <w:r w:rsidRPr="001A59B6">
              <w:rPr>
                <w:rFonts w:cs="Poppins"/>
                <w:color w:val="002060"/>
              </w:rPr>
              <w:t>pass</w:t>
            </w:r>
            <w:proofErr w:type="spellEnd"/>
            <w:r w:rsidR="000368A0">
              <w:rPr>
                <w:rFonts w:cs="Poppins"/>
                <w:color w:val="002060"/>
              </w:rPr>
              <w:t> »</w:t>
            </w:r>
            <w:r w:rsidRPr="001A59B6">
              <w:rPr>
                <w:rFonts w:cs="Poppins"/>
                <w:color w:val="002060"/>
              </w:rPr>
              <w:t xml:space="preserve"> plastique RFID</w:t>
            </w:r>
            <w:r w:rsidR="00B05807" w:rsidRPr="001A59B6">
              <w:rPr>
                <w:rFonts w:cs="Poppins"/>
                <w:color w:val="002060"/>
              </w:rPr>
              <w:t xml:space="preserve"> : </w:t>
            </w:r>
            <w:r w:rsidR="00FB6D35" w:rsidRPr="001A59B6">
              <w:rPr>
                <w:rFonts w:cs="Poppins"/>
                <w:color w:val="002060"/>
              </w:rPr>
              <w:t xml:space="preserve"> </w:t>
            </w:r>
          </w:p>
          <w:p w14:paraId="383B1184" w14:textId="77777777" w:rsidR="00FB6D35" w:rsidRPr="001A59B6" w:rsidRDefault="00FB6D35" w:rsidP="00FB6D35">
            <w:pPr>
              <w:cnfStyle w:val="000000100000" w:firstRow="0" w:lastRow="0" w:firstColumn="0" w:lastColumn="0" w:oddVBand="0" w:evenVBand="0" w:oddHBand="1" w:evenHBand="0" w:firstRowFirstColumn="0" w:firstRowLastColumn="0" w:lastRowFirstColumn="0" w:lastRowLastColumn="0"/>
              <w:rPr>
                <w:rFonts w:cs="Poppins"/>
                <w:color w:val="002060"/>
              </w:rPr>
            </w:pPr>
          </w:p>
          <w:p w14:paraId="4D1BBD69" w14:textId="66E7104A" w:rsidR="00FB6D35" w:rsidRPr="001A59B6" w:rsidRDefault="00B05807" w:rsidP="00FB6D35">
            <w:pPr>
              <w:cnfStyle w:val="000000100000" w:firstRow="0" w:lastRow="0" w:firstColumn="0" w:lastColumn="0" w:oddVBand="0" w:evenVBand="0" w:oddHBand="1" w:evenHBand="0" w:firstRowFirstColumn="0" w:firstRowLastColumn="0" w:lastRowFirstColumn="0" w:lastRowLastColumn="0"/>
              <w:rPr>
                <w:rStyle w:val="Hyperlink"/>
                <w:rFonts w:cs="Poppins"/>
                <w:color w:val="002060"/>
              </w:rPr>
            </w:pPr>
            <w:r w:rsidRPr="001A59B6">
              <w:rPr>
                <w:rFonts w:cs="Poppins"/>
                <w:color w:val="002060"/>
              </w:rPr>
              <w:fldChar w:fldCharType="begin"/>
            </w:r>
            <w:r w:rsidRPr="001A59B6">
              <w:rPr>
                <w:rFonts w:cs="Poppins"/>
                <w:color w:val="002060"/>
              </w:rPr>
              <w:instrText>HYPERLINK "https://www.fastcompany.com/91037391/vail-resorts-most-innovative-companies-2024"</w:instrText>
            </w:r>
            <w:r w:rsidRPr="001A59B6">
              <w:rPr>
                <w:rFonts w:cs="Poppins"/>
                <w:color w:val="002060"/>
              </w:rPr>
            </w:r>
            <w:r w:rsidRPr="001A59B6">
              <w:rPr>
                <w:rFonts w:cs="Poppins"/>
                <w:color w:val="002060"/>
              </w:rPr>
              <w:fldChar w:fldCharType="separate"/>
            </w:r>
            <w:r w:rsidR="00FB6D35" w:rsidRPr="001A59B6">
              <w:rPr>
                <w:rStyle w:val="Hyperlink"/>
                <w:rFonts w:cs="Poppins"/>
                <w:color w:val="002060"/>
              </w:rPr>
              <w:t xml:space="preserve">En 2023, </w:t>
            </w:r>
            <w:proofErr w:type="spellStart"/>
            <w:r w:rsidR="00FB6D35" w:rsidRPr="001A59B6">
              <w:rPr>
                <w:rStyle w:val="Hyperlink"/>
                <w:rFonts w:cs="Poppins"/>
                <w:color w:val="002060"/>
              </w:rPr>
              <w:t>Vail</w:t>
            </w:r>
            <w:proofErr w:type="spellEnd"/>
            <w:r w:rsidR="00FB6D35" w:rsidRPr="001A59B6">
              <w:rPr>
                <w:rStyle w:val="Hyperlink"/>
                <w:rFonts w:cs="Poppins"/>
                <w:color w:val="002060"/>
              </w:rPr>
              <w:t xml:space="preserve"> a appliqué le modèle d'adhésion Epic </w:t>
            </w:r>
            <w:proofErr w:type="spellStart"/>
            <w:r w:rsidR="00FB6D35" w:rsidRPr="001A59B6">
              <w:rPr>
                <w:rStyle w:val="Hyperlink"/>
                <w:rFonts w:cs="Poppins"/>
                <w:color w:val="002060"/>
              </w:rPr>
              <w:t>Pass</w:t>
            </w:r>
            <w:proofErr w:type="spellEnd"/>
            <w:r w:rsidR="00FB6D35" w:rsidRPr="001A59B6">
              <w:rPr>
                <w:rStyle w:val="Hyperlink"/>
                <w:rFonts w:cs="Poppins"/>
                <w:color w:val="002060"/>
              </w:rPr>
              <w:t xml:space="preserve"> </w:t>
            </w:r>
            <w:r w:rsidR="000368A0">
              <w:rPr>
                <w:rStyle w:val="Hyperlink"/>
                <w:rFonts w:cs="Poppins"/>
                <w:color w:val="002060"/>
              </w:rPr>
              <w:t>au</w:t>
            </w:r>
            <w:r w:rsidR="000D5944">
              <w:rPr>
                <w:rStyle w:val="Hyperlink"/>
                <w:rFonts w:cs="Poppins"/>
                <w:color w:val="002060"/>
              </w:rPr>
              <w:t xml:space="preserve"> </w:t>
            </w:r>
            <w:r w:rsidR="00FB6D35" w:rsidRPr="001A59B6">
              <w:rPr>
                <w:rStyle w:val="Hyperlink"/>
                <w:rFonts w:cs="Poppins"/>
                <w:color w:val="002060"/>
              </w:rPr>
              <w:t xml:space="preserve">matériel de ski. Lancé en décembre et disponible via l'application </w:t>
            </w:r>
            <w:r w:rsidRPr="001A59B6">
              <w:rPr>
                <w:rStyle w:val="Hyperlink"/>
                <w:rFonts w:cs="Poppins"/>
                <w:color w:val="002060"/>
              </w:rPr>
              <w:t>« </w:t>
            </w:r>
            <w:proofErr w:type="spellStart"/>
            <w:r w:rsidR="00FB6D35" w:rsidRPr="001A59B6">
              <w:rPr>
                <w:rStyle w:val="Hyperlink"/>
                <w:rFonts w:cs="Poppins"/>
                <w:color w:val="002060"/>
              </w:rPr>
              <w:t>My</w:t>
            </w:r>
            <w:proofErr w:type="spellEnd"/>
            <w:r w:rsidR="00FB6D35" w:rsidRPr="001A59B6">
              <w:rPr>
                <w:rStyle w:val="Hyperlink"/>
                <w:rFonts w:cs="Poppins"/>
                <w:color w:val="002060"/>
              </w:rPr>
              <w:t xml:space="preserve"> Epic</w:t>
            </w:r>
            <w:r w:rsidRPr="001A59B6">
              <w:rPr>
                <w:rStyle w:val="Hyperlink"/>
                <w:rFonts w:cs="Poppins"/>
                <w:color w:val="002060"/>
              </w:rPr>
              <w:t> »</w:t>
            </w:r>
            <w:r w:rsidR="00FB6D35" w:rsidRPr="001A59B6">
              <w:rPr>
                <w:rStyle w:val="Hyperlink"/>
                <w:rFonts w:cs="Poppins"/>
                <w:color w:val="002060"/>
              </w:rPr>
              <w:t xml:space="preserve"> de </w:t>
            </w:r>
            <w:proofErr w:type="spellStart"/>
            <w:r w:rsidR="00FB6D35" w:rsidRPr="001A59B6">
              <w:rPr>
                <w:rStyle w:val="Hyperlink"/>
                <w:rFonts w:cs="Poppins"/>
                <w:color w:val="002060"/>
              </w:rPr>
              <w:t>Vail</w:t>
            </w:r>
            <w:proofErr w:type="spellEnd"/>
            <w:r w:rsidR="00FB6D35" w:rsidRPr="001A59B6">
              <w:rPr>
                <w:rStyle w:val="Hyperlink"/>
                <w:rFonts w:cs="Poppins"/>
                <w:color w:val="002060"/>
              </w:rPr>
              <w:t xml:space="preserve">, le </w:t>
            </w:r>
            <w:r w:rsidR="00FB6D35" w:rsidRPr="001A59B6">
              <w:rPr>
                <w:rStyle w:val="Hyperlink"/>
                <w:rFonts w:cs="Poppins"/>
                <w:color w:val="002060"/>
              </w:rPr>
              <w:lastRenderedPageBreak/>
              <w:t xml:space="preserve">nouveau programme </w:t>
            </w:r>
            <w:r w:rsidRPr="001A59B6">
              <w:rPr>
                <w:rStyle w:val="Hyperlink"/>
                <w:rFonts w:cs="Poppins"/>
                <w:color w:val="002060"/>
              </w:rPr>
              <w:t>« </w:t>
            </w:r>
            <w:proofErr w:type="spellStart"/>
            <w:r w:rsidR="00FB6D35" w:rsidRPr="001A59B6">
              <w:rPr>
                <w:rStyle w:val="Hyperlink"/>
                <w:rFonts w:cs="Poppins"/>
                <w:color w:val="002060"/>
              </w:rPr>
              <w:t>My</w:t>
            </w:r>
            <w:proofErr w:type="spellEnd"/>
            <w:r w:rsidR="00FB6D35" w:rsidRPr="001A59B6">
              <w:rPr>
                <w:rStyle w:val="Hyperlink"/>
                <w:rFonts w:cs="Poppins"/>
                <w:color w:val="002060"/>
              </w:rPr>
              <w:t xml:space="preserve"> Epic </w:t>
            </w:r>
            <w:proofErr w:type="spellStart"/>
            <w:r w:rsidR="00FB6D35" w:rsidRPr="001A59B6">
              <w:rPr>
                <w:rStyle w:val="Hyperlink"/>
                <w:rFonts w:cs="Poppins"/>
                <w:color w:val="002060"/>
              </w:rPr>
              <w:t>Gear</w:t>
            </w:r>
            <w:proofErr w:type="spellEnd"/>
            <w:r w:rsidRPr="001A59B6">
              <w:rPr>
                <w:rStyle w:val="Hyperlink"/>
                <w:rFonts w:cs="Poppins"/>
                <w:color w:val="002060"/>
              </w:rPr>
              <w:t> »</w:t>
            </w:r>
            <w:r w:rsidR="00FB6D35" w:rsidRPr="001A59B6">
              <w:rPr>
                <w:rStyle w:val="Hyperlink"/>
                <w:rFonts w:cs="Poppins"/>
                <w:color w:val="002060"/>
              </w:rPr>
              <w:t xml:space="preserve"> de la société vise à offrir les avantages de la propriété du matériel, mais avec plus de choix et sans les inconvénients des bagages enregistrés. Les skieurs peuvent choisir un équipement de marque et de haute qualité au début de la saison, et il sera disponible lors de leurs journées de ski, entièrement réglé, via une livraison gratuite dans la station ou un ramassage et un dépôt sur le versant de la piste.</w:t>
            </w:r>
          </w:p>
          <w:p w14:paraId="0894B924" w14:textId="323DA176" w:rsidR="00F61488" w:rsidRPr="001A59B6" w:rsidRDefault="00F61488" w:rsidP="00FB6D35">
            <w:pPr>
              <w:cnfStyle w:val="000000100000" w:firstRow="0" w:lastRow="0" w:firstColumn="0" w:lastColumn="0" w:oddVBand="0" w:evenVBand="0" w:oddHBand="1" w:evenHBand="0" w:firstRowFirstColumn="0" w:firstRowLastColumn="0" w:lastRowFirstColumn="0" w:lastRowLastColumn="0"/>
              <w:rPr>
                <w:rStyle w:val="Hyperlink"/>
                <w:rFonts w:cs="Poppins"/>
                <w:color w:val="002060"/>
              </w:rPr>
            </w:pPr>
            <w:r w:rsidRPr="001A59B6">
              <w:rPr>
                <w:rStyle w:val="Hyperlink"/>
                <w:rFonts w:cs="Poppins"/>
                <w:color w:val="002060"/>
              </w:rPr>
              <w:t xml:space="preserve">La société s'est également lancée dans une ambitieuse refonte de la technologie de ses forfaits de remontées mécaniques. Auparavant, les skieurs recevaient des forfaits en plastique munis d'une puce RFID par courrier ou aux guichets de la base de la montagne. Désormais, </w:t>
            </w:r>
            <w:proofErr w:type="spellStart"/>
            <w:r w:rsidRPr="001A59B6">
              <w:rPr>
                <w:rStyle w:val="Hyperlink"/>
                <w:rFonts w:cs="Poppins"/>
                <w:color w:val="002060"/>
              </w:rPr>
              <w:t>Vail</w:t>
            </w:r>
            <w:proofErr w:type="spellEnd"/>
            <w:r w:rsidRPr="001A59B6">
              <w:rPr>
                <w:rStyle w:val="Hyperlink"/>
                <w:rFonts w:cs="Poppins"/>
                <w:color w:val="002060"/>
              </w:rPr>
              <w:t xml:space="preserve"> permet d'acheter les forfaits en ligne, de les activer et de les stocker sur son téléphone dans l'application </w:t>
            </w:r>
            <w:proofErr w:type="spellStart"/>
            <w:r w:rsidRPr="001A59B6">
              <w:rPr>
                <w:rStyle w:val="Hyperlink"/>
                <w:rFonts w:cs="Poppins"/>
                <w:color w:val="002060"/>
              </w:rPr>
              <w:t>My</w:t>
            </w:r>
            <w:proofErr w:type="spellEnd"/>
            <w:r w:rsidRPr="001A59B6">
              <w:rPr>
                <w:rStyle w:val="Hyperlink"/>
                <w:rFonts w:cs="Poppins"/>
                <w:color w:val="002060"/>
              </w:rPr>
              <w:t xml:space="preserve"> Epic.</w:t>
            </w:r>
          </w:p>
          <w:p w14:paraId="6761F5F9" w14:textId="77777777" w:rsidR="00BD3573" w:rsidRPr="001A59B6" w:rsidRDefault="00F61488" w:rsidP="00564BF7">
            <w:pPr>
              <w:cnfStyle w:val="000000100000" w:firstRow="0" w:lastRow="0" w:firstColumn="0" w:lastColumn="0" w:oddVBand="0" w:evenVBand="0" w:oddHBand="1" w:evenHBand="0" w:firstRowFirstColumn="0" w:firstRowLastColumn="0" w:lastRowFirstColumn="0" w:lastRowLastColumn="0"/>
              <w:rPr>
                <w:rFonts w:cs="Poppins"/>
                <w:color w:val="002060"/>
              </w:rPr>
            </w:pPr>
            <w:r w:rsidRPr="001A59B6">
              <w:rPr>
                <w:rStyle w:val="Hyperlink"/>
                <w:rFonts w:cs="Poppins"/>
                <w:color w:val="002060"/>
              </w:rPr>
              <w:t>Ses remontées mécaniques peuvent désormais scanner les forfaits, les mains libres, grâce à la technologie Bluetooth à faible énergie, une première dans l'industrie du ski.</w:t>
            </w:r>
            <w:r w:rsidR="00B05807" w:rsidRPr="001A59B6">
              <w:rPr>
                <w:rFonts w:cs="Poppins"/>
                <w:color w:val="002060"/>
              </w:rPr>
              <w:fldChar w:fldCharType="end"/>
            </w:r>
            <w:r w:rsidRPr="001A59B6">
              <w:rPr>
                <w:rFonts w:cs="Poppins"/>
                <w:color w:val="002060"/>
              </w:rPr>
              <w:t xml:space="preserve"> </w:t>
            </w:r>
          </w:p>
          <w:p w14:paraId="3B516680" w14:textId="77777777" w:rsidR="00D441AF" w:rsidRPr="001A59B6" w:rsidRDefault="00D441AF" w:rsidP="00564BF7">
            <w:pPr>
              <w:cnfStyle w:val="000000100000" w:firstRow="0" w:lastRow="0" w:firstColumn="0" w:lastColumn="0" w:oddVBand="0" w:evenVBand="0" w:oddHBand="1" w:evenHBand="0" w:firstRowFirstColumn="0" w:firstRowLastColumn="0" w:lastRowFirstColumn="0" w:lastRowLastColumn="0"/>
              <w:rPr>
                <w:rFonts w:cs="Poppins"/>
                <w:color w:val="002060"/>
              </w:rPr>
            </w:pPr>
          </w:p>
          <w:p w14:paraId="0CD4C0F4" w14:textId="4233FCE7" w:rsidR="00D441AF" w:rsidRPr="001A59B6" w:rsidRDefault="00D441AF" w:rsidP="00564BF7">
            <w:pPr>
              <w:cnfStyle w:val="000000100000" w:firstRow="0" w:lastRow="0" w:firstColumn="0" w:lastColumn="0" w:oddVBand="0" w:evenVBand="0" w:oddHBand="1" w:evenHBand="0" w:firstRowFirstColumn="0" w:firstRowLastColumn="0" w:lastRowFirstColumn="0" w:lastRowLastColumn="0"/>
              <w:rPr>
                <w:rFonts w:cs="Poppins"/>
                <w:color w:val="002060"/>
              </w:rPr>
            </w:pPr>
          </w:p>
        </w:tc>
      </w:tr>
      <w:tr w:rsidR="00BD3573" w:rsidRPr="000242DE" w14:paraId="498D0D25" w14:textId="77777777" w:rsidTr="003E6188">
        <w:trPr>
          <w:trHeight w:val="682"/>
        </w:trPr>
        <w:tc>
          <w:tcPr>
            <w:cnfStyle w:val="001000000000" w:firstRow="0" w:lastRow="0" w:firstColumn="1" w:lastColumn="0" w:oddVBand="0" w:evenVBand="0" w:oddHBand="0" w:evenHBand="0" w:firstRowFirstColumn="0" w:firstRowLastColumn="0" w:lastRowFirstColumn="0" w:lastRowLastColumn="0"/>
            <w:tcW w:w="3119" w:type="dxa"/>
          </w:tcPr>
          <w:p w14:paraId="30AEA683" w14:textId="77777777" w:rsidR="00BD3573" w:rsidRPr="000242DE" w:rsidRDefault="00BD3573" w:rsidP="003E6188">
            <w:pPr>
              <w:jc w:val="center"/>
              <w:rPr>
                <w:rFonts w:cs="Poppins"/>
                <w:color w:val="0070C0"/>
              </w:rPr>
            </w:pPr>
            <w:r w:rsidRPr="000242DE">
              <w:rPr>
                <w:rFonts w:cs="Poppins"/>
                <w:caps w:val="0"/>
                <w:color w:val="0070C0"/>
              </w:rPr>
              <w:lastRenderedPageBreak/>
              <w:t>Autre</w:t>
            </w:r>
          </w:p>
        </w:tc>
        <w:tc>
          <w:tcPr>
            <w:tcW w:w="5943" w:type="dxa"/>
          </w:tcPr>
          <w:p w14:paraId="740A9022" w14:textId="77777777" w:rsidR="00BD3573" w:rsidRDefault="00000000" w:rsidP="003E6188">
            <w:pPr>
              <w:cnfStyle w:val="000000000000" w:firstRow="0" w:lastRow="0" w:firstColumn="0" w:lastColumn="0" w:oddVBand="0" w:evenVBand="0" w:oddHBand="0" w:evenHBand="0" w:firstRowFirstColumn="0" w:firstRowLastColumn="0" w:lastRowFirstColumn="0" w:lastRowLastColumn="0"/>
              <w:rPr>
                <w:rFonts w:cs="Poppins"/>
                <w:color w:val="002060"/>
              </w:rPr>
            </w:pPr>
            <w:hyperlink r:id="rId20" w:history="1">
              <w:r w:rsidR="00B35AFE" w:rsidRPr="00F324D6">
                <w:rPr>
                  <w:rStyle w:val="Hyperlink"/>
                  <w:rFonts w:cs="Poppins"/>
                </w:rPr>
                <w:t xml:space="preserve">Baby </w:t>
              </w:r>
              <w:proofErr w:type="spellStart"/>
              <w:r w:rsidR="00B35AFE" w:rsidRPr="00F324D6">
                <w:rPr>
                  <w:rStyle w:val="Hyperlink"/>
                  <w:rFonts w:cs="Poppins"/>
                </w:rPr>
                <w:t>quip</w:t>
              </w:r>
              <w:proofErr w:type="spellEnd"/>
            </w:hyperlink>
            <w:r w:rsidR="00BB65B9">
              <w:rPr>
                <w:rFonts w:cs="Poppins"/>
                <w:color w:val="0070C0"/>
              </w:rPr>
              <w:t xml:space="preserve"> </w:t>
            </w:r>
            <w:r w:rsidR="00BB65B9" w:rsidRPr="001A59B6">
              <w:rPr>
                <w:rFonts w:cs="Poppins"/>
                <w:color w:val="002060"/>
              </w:rPr>
              <w:t xml:space="preserve">sauve les vacances familiales en louant et en livrant du matériel tel - berceaux, sièges auto, poussettes et autres articles essentiels - afin de rendre les voyages en famille plus pratiques et plus agréables. </w:t>
            </w:r>
            <w:proofErr w:type="spellStart"/>
            <w:r w:rsidR="00BB65B9" w:rsidRPr="001A59B6">
              <w:rPr>
                <w:rFonts w:cs="Poppins"/>
                <w:color w:val="002060"/>
              </w:rPr>
              <w:t>BabyQuip</w:t>
            </w:r>
            <w:proofErr w:type="spellEnd"/>
            <w:r w:rsidR="00BB65B9" w:rsidRPr="001A59B6">
              <w:rPr>
                <w:rFonts w:cs="Poppins"/>
                <w:color w:val="002060"/>
              </w:rPr>
              <w:t xml:space="preserve"> y parvient grâce à un réseau de près de 2000 prestataires de qualité formés et contrôlés qui fournissent le matériel aux familles qui voyagent. L’entreprise</w:t>
            </w:r>
            <w:r w:rsidR="00F324D6" w:rsidRPr="001A59B6">
              <w:rPr>
                <w:rFonts w:cs="Poppins"/>
                <w:color w:val="002060"/>
              </w:rPr>
              <w:t xml:space="preserve"> basée </w:t>
            </w:r>
            <w:r w:rsidR="000703E9" w:rsidRPr="001A59B6">
              <w:rPr>
                <w:rFonts w:cs="Poppins"/>
                <w:color w:val="002060"/>
              </w:rPr>
              <w:t>au Nouveau</w:t>
            </w:r>
            <w:r w:rsidR="00F324D6" w:rsidRPr="001A59B6">
              <w:rPr>
                <w:rFonts w:cs="Poppins"/>
                <w:color w:val="002060"/>
              </w:rPr>
              <w:t xml:space="preserve"> Mexique </w:t>
            </w:r>
            <w:r w:rsidR="001A59B6" w:rsidRPr="001A59B6">
              <w:rPr>
                <w:rFonts w:cs="Poppins"/>
                <w:color w:val="002060"/>
              </w:rPr>
              <w:t>est en</w:t>
            </w:r>
            <w:r w:rsidR="00BB65B9" w:rsidRPr="001A59B6">
              <w:rPr>
                <w:rFonts w:cs="Poppins"/>
                <w:color w:val="002060"/>
              </w:rPr>
              <w:t xml:space="preserve"> pleine expansion</w:t>
            </w:r>
            <w:r w:rsidR="000D5944">
              <w:rPr>
                <w:rFonts w:cs="Poppins"/>
                <w:color w:val="002060"/>
              </w:rPr>
              <w:t>,</w:t>
            </w:r>
            <w:r w:rsidR="00BB65B9" w:rsidRPr="001A59B6">
              <w:rPr>
                <w:rFonts w:cs="Poppins"/>
                <w:color w:val="002060"/>
              </w:rPr>
              <w:t xml:space="preserve"> sert des dizaines de destinations aux Etats-Unis et </w:t>
            </w:r>
            <w:r w:rsidR="00F324D6" w:rsidRPr="001A59B6">
              <w:rPr>
                <w:rFonts w:cs="Poppins"/>
                <w:color w:val="002060"/>
              </w:rPr>
              <w:t>à</w:t>
            </w:r>
            <w:r w:rsidR="00BB65B9" w:rsidRPr="001A59B6">
              <w:rPr>
                <w:rFonts w:cs="Poppins"/>
                <w:color w:val="002060"/>
              </w:rPr>
              <w:t> l’international dont 3 en Europe</w:t>
            </w:r>
            <w:r w:rsidR="001A59B6">
              <w:rPr>
                <w:rFonts w:cs="Poppins"/>
                <w:color w:val="002060"/>
              </w:rPr>
              <w:t>.</w:t>
            </w:r>
          </w:p>
          <w:p w14:paraId="6129EB4E" w14:textId="77777777" w:rsidR="00D97A5F" w:rsidRDefault="00D97A5F" w:rsidP="003E6188">
            <w:pPr>
              <w:cnfStyle w:val="000000000000" w:firstRow="0" w:lastRow="0" w:firstColumn="0" w:lastColumn="0" w:oddVBand="0" w:evenVBand="0" w:oddHBand="0" w:evenHBand="0" w:firstRowFirstColumn="0" w:firstRowLastColumn="0" w:lastRowFirstColumn="0" w:lastRowLastColumn="0"/>
              <w:rPr>
                <w:rFonts w:cs="Poppins"/>
                <w:color w:val="0070C0"/>
              </w:rPr>
            </w:pPr>
          </w:p>
          <w:p w14:paraId="3736BA12" w14:textId="4968E3A3" w:rsidR="00D97A5F" w:rsidRPr="000242DE" w:rsidRDefault="00D97A5F" w:rsidP="003E6188">
            <w:pPr>
              <w:cnfStyle w:val="000000000000" w:firstRow="0" w:lastRow="0" w:firstColumn="0" w:lastColumn="0" w:oddVBand="0" w:evenVBand="0" w:oddHBand="0" w:evenHBand="0" w:firstRowFirstColumn="0" w:firstRowLastColumn="0" w:lastRowFirstColumn="0" w:lastRowLastColumn="0"/>
              <w:rPr>
                <w:rFonts w:cs="Poppins"/>
                <w:color w:val="0070C0"/>
              </w:rPr>
            </w:pPr>
          </w:p>
        </w:tc>
      </w:tr>
    </w:tbl>
    <w:p w14:paraId="433E1EA8" w14:textId="77777777" w:rsidR="00BD3573" w:rsidRPr="000242DE" w:rsidRDefault="00BD3573" w:rsidP="00BD3573">
      <w:pPr>
        <w:rPr>
          <w:rFonts w:cs="Poppins"/>
          <w:color w:val="0070C0"/>
        </w:rPr>
      </w:pPr>
    </w:p>
    <w:p w14:paraId="607D09E0" w14:textId="2EACA291" w:rsidR="00DB507D" w:rsidRPr="000242DE" w:rsidRDefault="008E1657" w:rsidP="00725D7F">
      <w:pPr>
        <w:jc w:val="both"/>
        <w:rPr>
          <w:rFonts w:eastAsia="Calibri" w:cs="Poppins"/>
          <w:b/>
          <w:color w:val="002060"/>
          <w:lang w:eastAsia="en-US"/>
        </w:rPr>
      </w:pPr>
      <w:r w:rsidRPr="000242DE">
        <w:rPr>
          <w:rFonts w:eastAsia="Calibri" w:cs="Poppins"/>
          <w:b/>
          <w:noProof/>
          <w:color w:val="002060"/>
          <w:lang w:eastAsia="en-US"/>
        </w:rPr>
        <mc:AlternateContent>
          <mc:Choice Requires="wps">
            <w:drawing>
              <wp:anchor distT="0" distB="0" distL="114300" distR="114300" simplePos="0" relativeHeight="251674624" behindDoc="0" locked="0" layoutInCell="1" allowOverlap="1" wp14:anchorId="583A5555" wp14:editId="693AE7C8">
                <wp:simplePos x="0" y="0"/>
                <wp:positionH relativeFrom="margin">
                  <wp:align>left</wp:align>
                </wp:positionH>
                <wp:positionV relativeFrom="paragraph">
                  <wp:posOffset>146657</wp:posOffset>
                </wp:positionV>
                <wp:extent cx="3234520" cy="295275"/>
                <wp:effectExtent l="0" t="0" r="4445" b="9525"/>
                <wp:wrapNone/>
                <wp:docPr id="17" name="Zone de texte 17"/>
                <wp:cNvGraphicFramePr/>
                <a:graphic xmlns:a="http://schemas.openxmlformats.org/drawingml/2006/main">
                  <a:graphicData uri="http://schemas.microsoft.com/office/word/2010/wordprocessingShape">
                    <wps:wsp>
                      <wps:cNvSpPr txBox="1"/>
                      <wps:spPr>
                        <a:xfrm>
                          <a:off x="0" y="0"/>
                          <a:ext cx="3234520" cy="295275"/>
                        </a:xfrm>
                        <a:prstGeom prst="rect">
                          <a:avLst/>
                        </a:prstGeom>
                        <a:solidFill>
                          <a:schemeClr val="accent1">
                            <a:lumMod val="75000"/>
                          </a:schemeClr>
                        </a:solidFill>
                        <a:ln w="6350">
                          <a:noFill/>
                        </a:ln>
                      </wps:spPr>
                      <wps:txbx>
                        <w:txbxContent>
                          <w:p w14:paraId="27D9AFD3" w14:textId="4D75D6D6" w:rsidR="008E1657" w:rsidRPr="000242DE" w:rsidRDefault="008E1657" w:rsidP="008E1657">
                            <w:pPr>
                              <w:rPr>
                                <w:rFonts w:cs="Poppins"/>
                                <w:b/>
                                <w:bCs/>
                                <w:szCs w:val="22"/>
                              </w:rPr>
                            </w:pPr>
                            <w:r w:rsidRPr="000242DE">
                              <w:rPr>
                                <w:rFonts w:cs="Poppins"/>
                                <w:b/>
                                <w:bCs/>
                                <w:szCs w:val="22"/>
                              </w:rPr>
                              <w:t xml:space="preserve">      </w:t>
                            </w:r>
                            <w:r w:rsidR="000242DE">
                              <w:rPr>
                                <w:rFonts w:cs="Poppins"/>
                                <w:b/>
                                <w:bCs/>
                                <w:szCs w:val="22"/>
                              </w:rPr>
                              <w:t xml:space="preserve">  </w:t>
                            </w:r>
                            <w:r w:rsidRPr="000242DE">
                              <w:rPr>
                                <w:rFonts w:cs="Poppins"/>
                                <w:b/>
                                <w:bCs/>
                                <w:color w:val="FFFFFF" w:themeColor="background1"/>
                                <w:szCs w:val="22"/>
                              </w:rPr>
                              <w:t>ATTENTES DES CLIENTELES LOCALES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A5555" id="Zone de texte 17" o:spid="_x0000_s1030" type="#_x0000_t202" style="position:absolute;left:0;text-align:left;margin-left:0;margin-top:11.55pt;width:254.7pt;height:23.25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" fillcolor="#2f5496 [2404]" stroked="f" strokeweight=".5pt">
                <v:textbox>
                  <w:txbxContent>
                    <w:p w14:paraId="27D9AFD3" w14:textId="4D75D6D6" w:rsidR="008E1657" w:rsidRPr="000242DE" w:rsidRDefault="008E1657" w:rsidP="008E1657">
                      <w:pPr>
                        <w:rPr>
                          <w:rFonts w:cs="Poppins"/>
                          <w:b/>
                          <w:bCs/>
                          <w:szCs w:val="22"/>
                        </w:rPr>
                      </w:pPr>
                      <w:r w:rsidRPr="000242DE">
                        <w:rPr>
                          <w:rFonts w:cs="Poppins"/>
                          <w:b/>
                          <w:bCs/>
                          <w:szCs w:val="22"/>
                        </w:rPr>
                        <w:t xml:space="preserve">      </w:t>
                      </w:r>
                      <w:r w:rsidR="000242DE">
                        <w:rPr>
                          <w:rFonts w:cs="Poppins"/>
                          <w:b/>
                          <w:bCs/>
                          <w:szCs w:val="22"/>
                        </w:rPr>
                        <w:t xml:space="preserve">  </w:t>
                      </w:r>
                      <w:r w:rsidRPr="000242DE">
                        <w:rPr>
                          <w:rFonts w:cs="Poppins"/>
                          <w:b/>
                          <w:bCs/>
                          <w:color w:val="FFFFFF" w:themeColor="background1"/>
                          <w:szCs w:val="22"/>
                        </w:rPr>
                        <w:t>ATTENTES DES CLIENTELES LOCALES</w:t>
                      </w:r>
                    </w:p>
                  </w:txbxContent>
                </v:textbox>
                <w10:wrap anchorx="margin"/>
              </v:shape>
            </w:pict>
          </mc:Fallback>
        </mc:AlternateContent>
      </w:r>
    </w:p>
    <w:p w14:paraId="110E87A3" w14:textId="6DE7645D" w:rsidR="00605574" w:rsidRPr="000242DE" w:rsidRDefault="008E1657" w:rsidP="00605574">
      <w:pPr>
        <w:jc w:val="both"/>
        <w:rPr>
          <w:rFonts w:eastAsia="Calibri" w:cs="Poppins"/>
          <w:iCs/>
          <w:color w:val="002060"/>
          <w:lang w:eastAsia="en-US"/>
        </w:rPr>
      </w:pPr>
      <w:r w:rsidRPr="000242DE">
        <w:rPr>
          <w:rFonts w:cs="Poppins"/>
          <w:noProof/>
        </w:rPr>
        <mc:AlternateContent>
          <mc:Choice Requires="wps">
            <w:drawing>
              <wp:anchor distT="0" distB="0" distL="114300" distR="114300" simplePos="0" relativeHeight="251675648" behindDoc="0" locked="0" layoutInCell="1" allowOverlap="1" wp14:anchorId="0484C5A3" wp14:editId="2B20BACA">
                <wp:simplePos x="0" y="0"/>
                <wp:positionH relativeFrom="column">
                  <wp:posOffset>67945</wp:posOffset>
                </wp:positionH>
                <wp:positionV relativeFrom="paragraph">
                  <wp:posOffset>5344</wp:posOffset>
                </wp:positionV>
                <wp:extent cx="237490" cy="211455"/>
                <wp:effectExtent l="0" t="0" r="0" b="0"/>
                <wp:wrapNone/>
                <wp:docPr id="202" name="Speech_Bubble" descr="{&quot;Key&quot;:&quot;POWER_USER_SHAPE_ICON&quot;,&quot;Value&quot;:&quot;POWER_USER_SHAPE_ICON_STYLE_1&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237490" cy="211455"/>
                        </a:xfrm>
                        <a:custGeom>
                          <a:avLst/>
                          <a:gdLst>
                            <a:gd name="T0" fmla="*/ 519 w 1038"/>
                            <a:gd name="T1" fmla="*/ 0 h 925"/>
                            <a:gd name="T2" fmla="*/ 0 w 1038"/>
                            <a:gd name="T3" fmla="*/ 375 h 925"/>
                            <a:gd name="T4" fmla="*/ 259 w 1038"/>
                            <a:gd name="T5" fmla="*/ 700 h 925"/>
                            <a:gd name="T6" fmla="*/ 259 w 1038"/>
                            <a:gd name="T7" fmla="*/ 700 h 925"/>
                            <a:gd name="T8" fmla="*/ 92 w 1038"/>
                            <a:gd name="T9" fmla="*/ 867 h 925"/>
                            <a:gd name="T10" fmla="*/ 418 w 1038"/>
                            <a:gd name="T11" fmla="*/ 743 h 925"/>
                            <a:gd name="T12" fmla="*/ 418 w 1038"/>
                            <a:gd name="T13" fmla="*/ 743 h 925"/>
                            <a:gd name="T14" fmla="*/ 519 w 1038"/>
                            <a:gd name="T15" fmla="*/ 750 h 925"/>
                            <a:gd name="T16" fmla="*/ 1038 w 1038"/>
                            <a:gd name="T17" fmla="*/ 375 h 925"/>
                            <a:gd name="T18" fmla="*/ 519 w 1038"/>
                            <a:gd name="T19" fmla="*/ 0 h 9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38" h="925">
                              <a:moveTo>
                                <a:pt x="519" y="0"/>
                              </a:moveTo>
                              <a:cubicBezTo>
                                <a:pt x="232" y="0"/>
                                <a:pt x="0" y="168"/>
                                <a:pt x="0" y="375"/>
                              </a:cubicBezTo>
                              <a:cubicBezTo>
                                <a:pt x="0" y="514"/>
                                <a:pt x="104" y="635"/>
                                <a:pt x="259" y="700"/>
                              </a:cubicBezTo>
                              <a:lnTo>
                                <a:pt x="259" y="700"/>
                              </a:lnTo>
                              <a:cubicBezTo>
                                <a:pt x="259" y="700"/>
                                <a:pt x="222" y="867"/>
                                <a:pt x="92" y="867"/>
                              </a:cubicBezTo>
                              <a:cubicBezTo>
                                <a:pt x="92" y="867"/>
                                <a:pt x="237" y="925"/>
                                <a:pt x="418" y="743"/>
                              </a:cubicBezTo>
                              <a:lnTo>
                                <a:pt x="418" y="743"/>
                              </a:lnTo>
                              <a:cubicBezTo>
                                <a:pt x="452" y="748"/>
                                <a:pt x="485" y="750"/>
                                <a:pt x="519" y="750"/>
                              </a:cubicBezTo>
                              <a:cubicBezTo>
                                <a:pt x="805" y="750"/>
                                <a:pt x="1038" y="582"/>
                                <a:pt x="1038" y="375"/>
                              </a:cubicBezTo>
                              <a:cubicBezTo>
                                <a:pt x="1038" y="168"/>
                                <a:pt x="805" y="0"/>
                                <a:pt x="519" y="0"/>
                              </a:cubicBezTo>
                              <a:close/>
                            </a:path>
                          </a:pathLst>
                        </a:custGeom>
                        <a:solidFill>
                          <a:schemeClr val="bg1"/>
                        </a:solidFill>
                        <a:ln w="0">
                          <a:noFill/>
                          <a:prstDash val="solid"/>
                          <a:round/>
                          <a:headEnd/>
                          <a:tailEnd/>
                        </a:ln>
                      </wps:spPr>
                      <wps:bodyPr vert="horz" wrap="square" lIns="91440" tIns="45720" rIns="91440" bIns="45720" numCol="1" anchor="t" anchorCtr="0" compatLnSpc="1">
                        <a:prstTxWarp prst="textNoShape">
                          <a:avLst/>
                        </a:prstTxWarp>
                      </wps:bodyPr>
                    </wps:wsp>
                  </a:graphicData>
                </a:graphic>
              </wp:anchor>
            </w:drawing>
          </mc:Choice>
          <mc:Fallback>
            <w:pict>
              <v:shape w14:anchorId="4A5BFD75" id="Speech_Bubble" o:spid="_x0000_s1026" alt="{&quot;Key&quot;:&quot;POWER_USER_SHAPE_ICON&quot;,&quot;Value&quot;:&quot;POWER_USER_SHAPE_ICON_STYLE_1&quot;}" style="position:absolute;margin-left:5.35pt;margin-top:.4pt;width:18.7pt;height:16.65pt;z-index:251675648;visibility:visible;mso-wrap-style:square;mso-wrap-distance-left:9pt;mso-wrap-distance-top:0;mso-wrap-distance-right:9pt;mso-wrap-distance-bottom:0;mso-position-horizontal:absolute;mso-position-horizontal-relative:text;mso-position-vertical:absolute;mso-position-vertical-relative:text;v-text-anchor:top" coordsize="1038,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" path="m519,c232,,,168,,375,,514,104,635,259,700r,c259,700,222,867,92,867v,,145,58,326,-124l418,743v34,5,67,7,101,7c805,750,1038,582,1038,375,1038,168,805,,519,xe" fillcolor="white [3212]" stroked="f" strokeweight="0">
                <v:path arrowok="t" o:connecttype="custom" o:connectlocs="118745,0;0,85725;59258,160020;59258,160020;21049,198196;95637,169850;95637,169850;118745,171450;237490,85725;118745,0" o:connectangles="0,0,0,0,0,0,0,0,0,0"/>
                <o:lock v:ext="edit" aspectratio="t"/>
              </v:shape>
            </w:pict>
          </mc:Fallback>
        </mc:AlternateContent>
      </w:r>
    </w:p>
    <w:p w14:paraId="2A270668" w14:textId="77777777" w:rsidR="00D97A5F" w:rsidRDefault="00D97A5F" w:rsidP="008E1657">
      <w:pPr>
        <w:ind w:firstLine="708"/>
        <w:jc w:val="both"/>
        <w:rPr>
          <w:rFonts w:cs="Poppins"/>
          <w:b/>
          <w:color w:val="2F5496" w:themeColor="accent1" w:themeShade="BF"/>
          <w:u w:val="single"/>
        </w:rPr>
      </w:pPr>
    </w:p>
    <w:p w14:paraId="50AAE027" w14:textId="2034F1A5" w:rsidR="00605574" w:rsidRPr="000242DE" w:rsidRDefault="008E1657" w:rsidP="008E1657">
      <w:pPr>
        <w:ind w:firstLine="708"/>
        <w:jc w:val="both"/>
        <w:rPr>
          <w:rFonts w:cs="Poppins"/>
          <w:b/>
          <w:color w:val="2F5496" w:themeColor="accent1" w:themeShade="BF"/>
          <w:u w:val="single"/>
        </w:rPr>
      </w:pPr>
      <w:r w:rsidRPr="000242DE">
        <w:rPr>
          <w:rFonts w:cs="Poppins"/>
          <w:b/>
          <w:color w:val="2F5496" w:themeColor="accent1" w:themeShade="BF"/>
          <w:u w:val="single"/>
        </w:rPr>
        <w:lastRenderedPageBreak/>
        <w:t>Analyse générale</w:t>
      </w:r>
    </w:p>
    <w:p w14:paraId="7BD19A1D" w14:textId="3DF2795E" w:rsidR="00416DA4" w:rsidRPr="001A59B6" w:rsidRDefault="00224359" w:rsidP="006573E5">
      <w:pPr>
        <w:jc w:val="both"/>
        <w:rPr>
          <w:rFonts w:cs="Poppins"/>
          <w:color w:val="002060"/>
          <w:sz w:val="16"/>
          <w:szCs w:val="16"/>
        </w:rPr>
      </w:pPr>
      <w:r w:rsidRPr="001A59B6">
        <w:rPr>
          <w:rFonts w:cs="Poppins"/>
          <w:color w:val="002060"/>
        </w:rPr>
        <w:t xml:space="preserve">La demande de voyages restera très soutenue en 2024 avec plus de 40 % des Américains déclarant qu’ils voyageront plus qu’en 2023. </w:t>
      </w:r>
      <w:r w:rsidRPr="001A59B6">
        <w:rPr>
          <w:rFonts w:cs="Poppins"/>
          <w:color w:val="002060"/>
          <w:sz w:val="16"/>
          <w:szCs w:val="16"/>
        </w:rPr>
        <w:t xml:space="preserve">(Source Enquêtes </w:t>
      </w:r>
      <w:r w:rsidR="00627A02" w:rsidRPr="001A59B6">
        <w:rPr>
          <w:rFonts w:cs="Poppins"/>
          <w:color w:val="002060"/>
          <w:sz w:val="16"/>
          <w:szCs w:val="16"/>
        </w:rPr>
        <w:t>Forbes échantillon</w:t>
      </w:r>
      <w:r w:rsidRPr="001A59B6">
        <w:rPr>
          <w:rFonts w:cs="Poppins"/>
          <w:color w:val="002060"/>
          <w:sz w:val="16"/>
          <w:szCs w:val="16"/>
        </w:rPr>
        <w:t xml:space="preserve"> 1000 personnes</w:t>
      </w:r>
      <w:r w:rsidR="00AA7571" w:rsidRPr="001A59B6">
        <w:rPr>
          <w:rFonts w:cs="Poppins"/>
          <w:color w:val="002060"/>
          <w:sz w:val="16"/>
          <w:szCs w:val="16"/>
        </w:rPr>
        <w:t>)</w:t>
      </w:r>
    </w:p>
    <w:p w14:paraId="585C780B" w14:textId="59D77FAD" w:rsidR="00224359" w:rsidRDefault="00224359" w:rsidP="006573E5">
      <w:pPr>
        <w:jc w:val="both"/>
        <w:rPr>
          <w:rFonts w:cs="Poppins"/>
        </w:rPr>
      </w:pPr>
      <w:r>
        <w:rPr>
          <w:noProof/>
        </w:rPr>
        <w:drawing>
          <wp:inline distT="0" distB="0" distL="0" distR="0" wp14:anchorId="3B4A0064" wp14:editId="1FDC647E">
            <wp:extent cx="4959350" cy="2527300"/>
            <wp:effectExtent l="0" t="0" r="0" b="6350"/>
            <wp:docPr id="12736849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684998" name="Picture 1" descr="A screenshot of a computer&#10;&#10;Description automatically generated"/>
                    <pic:cNvPicPr/>
                  </pic:nvPicPr>
                  <pic:blipFill rotWithShape="1">
                    <a:blip r:embed="rId21"/>
                    <a:srcRect t="21952" r="18967" b="4630"/>
                    <a:stretch/>
                  </pic:blipFill>
                  <pic:spPr bwMode="auto">
                    <a:xfrm>
                      <a:off x="0" y="0"/>
                      <a:ext cx="4959350" cy="2527300"/>
                    </a:xfrm>
                    <a:prstGeom prst="rect">
                      <a:avLst/>
                    </a:prstGeom>
                    <a:ln>
                      <a:noFill/>
                    </a:ln>
                    <a:extLst>
                      <a:ext uri="{53640926-AAD7-44D8-BBD7-CCE9431645EC}">
                        <a14:shadowObscured xmlns:a14="http://schemas.microsoft.com/office/drawing/2010/main"/>
                      </a:ext>
                    </a:extLst>
                  </pic:spPr>
                </pic:pic>
              </a:graphicData>
            </a:graphic>
          </wp:inline>
        </w:drawing>
      </w:r>
    </w:p>
    <w:p w14:paraId="65E4BC0B" w14:textId="77777777" w:rsidR="00AA7571" w:rsidRDefault="00AA7571" w:rsidP="006573E5">
      <w:pPr>
        <w:jc w:val="both"/>
        <w:rPr>
          <w:rFonts w:cs="Poppins"/>
        </w:rPr>
      </w:pPr>
    </w:p>
    <w:p w14:paraId="3E602C5B" w14:textId="0F577701" w:rsidR="00AA7571" w:rsidRPr="001A59B6" w:rsidRDefault="00AA7571" w:rsidP="006573E5">
      <w:pPr>
        <w:jc w:val="both"/>
        <w:rPr>
          <w:rFonts w:cs="Poppins"/>
          <w:color w:val="002060"/>
        </w:rPr>
      </w:pPr>
      <w:r w:rsidRPr="001A59B6">
        <w:rPr>
          <w:rFonts w:cs="Poppins"/>
          <w:color w:val="002060"/>
        </w:rPr>
        <w:t>Par ailleurs</w:t>
      </w:r>
      <w:r w:rsidR="000D5944">
        <w:rPr>
          <w:rFonts w:cs="Poppins"/>
          <w:color w:val="002060"/>
        </w:rPr>
        <w:t xml:space="preserve">, </w:t>
      </w:r>
      <w:r w:rsidRPr="001A59B6">
        <w:rPr>
          <w:rFonts w:cs="Poppins"/>
          <w:color w:val="002060"/>
        </w:rPr>
        <w:t>plus que jamais les Américains expriment un souhait de voyager à l’international :</w:t>
      </w:r>
      <w:r w:rsidR="00BE491B">
        <w:rPr>
          <w:rFonts w:cs="Poppins"/>
          <w:color w:val="002060"/>
        </w:rPr>
        <w:t xml:space="preserve"> </w:t>
      </w:r>
      <w:r w:rsidRPr="001A59B6">
        <w:rPr>
          <w:rFonts w:cs="Poppins"/>
          <w:color w:val="002060"/>
        </w:rPr>
        <w:t>35 % des voyageurs indiquent qu’ils effectueront très certainement un voyage d’agrément à l’étranger dans les 12 prochains mois.</w:t>
      </w:r>
    </w:p>
    <w:p w14:paraId="39E496BE" w14:textId="77777777" w:rsidR="006E5445" w:rsidRDefault="006E5445" w:rsidP="006573E5">
      <w:pPr>
        <w:jc w:val="both"/>
        <w:rPr>
          <w:rFonts w:cs="Poppins"/>
        </w:rPr>
      </w:pPr>
    </w:p>
    <w:p w14:paraId="3E382D13" w14:textId="2E68E38D" w:rsidR="006E5445" w:rsidRDefault="006E5445" w:rsidP="006573E5">
      <w:pPr>
        <w:jc w:val="both"/>
        <w:rPr>
          <w:rFonts w:cs="Poppins"/>
        </w:rPr>
      </w:pPr>
      <w:r>
        <w:rPr>
          <w:noProof/>
        </w:rPr>
        <w:drawing>
          <wp:inline distT="0" distB="0" distL="0" distR="0" wp14:anchorId="283E4D4F" wp14:editId="31601696">
            <wp:extent cx="6349821" cy="3354174"/>
            <wp:effectExtent l="0" t="0" r="0" b="0"/>
            <wp:docPr id="64076754" name="Picture 1" descr="A graph on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6754" name="Picture 1" descr="A graph on a paper&#10;&#10;Description automatically generated"/>
                    <pic:cNvPicPr>
                      <a:picLocks noChangeAspect="1" noChangeArrowheads="1"/>
                    </pic:cNvPicPr>
                  </pic:nvPicPr>
                  <pic:blipFill rotWithShape="1">
                    <a:blip r:embed="rId22" r:link="rId23" cstate="print">
                      <a:extLst>
                        <a:ext uri="{28A0092B-C50C-407E-A947-70E740481C1C}">
                          <a14:useLocalDpi xmlns:a14="http://schemas.microsoft.com/office/drawing/2010/main" val="0"/>
                        </a:ext>
                      </a:extLst>
                    </a:blip>
                    <a:srcRect l="208" t="1830" r="-208" b="4780"/>
                    <a:stretch/>
                  </pic:blipFill>
                  <pic:spPr bwMode="auto">
                    <a:xfrm>
                      <a:off x="0" y="0"/>
                      <a:ext cx="6367708" cy="3363623"/>
                    </a:xfrm>
                    <a:prstGeom prst="rect">
                      <a:avLst/>
                    </a:prstGeom>
                    <a:noFill/>
                    <a:ln>
                      <a:noFill/>
                    </a:ln>
                    <a:extLst>
                      <a:ext uri="{53640926-AAD7-44D8-BBD7-CCE9431645EC}">
                        <a14:shadowObscured xmlns:a14="http://schemas.microsoft.com/office/drawing/2010/main"/>
                      </a:ext>
                    </a:extLst>
                  </pic:spPr>
                </pic:pic>
              </a:graphicData>
            </a:graphic>
          </wp:inline>
        </w:drawing>
      </w:r>
    </w:p>
    <w:p w14:paraId="6EA239A9" w14:textId="77777777" w:rsidR="006E5445" w:rsidRDefault="006E5445" w:rsidP="006573E5">
      <w:pPr>
        <w:jc w:val="both"/>
        <w:rPr>
          <w:rFonts w:cs="Poppins"/>
        </w:rPr>
      </w:pPr>
    </w:p>
    <w:p w14:paraId="4E4644D1" w14:textId="21FECA58" w:rsidR="006E5445" w:rsidRPr="006E5445" w:rsidRDefault="006E5445" w:rsidP="006573E5">
      <w:pPr>
        <w:jc w:val="both"/>
        <w:rPr>
          <w:rFonts w:cs="Poppins"/>
          <w:sz w:val="16"/>
          <w:szCs w:val="16"/>
        </w:rPr>
      </w:pPr>
      <w:r w:rsidRPr="006E5445">
        <w:rPr>
          <w:rFonts w:cs="Poppins"/>
          <w:sz w:val="16"/>
          <w:szCs w:val="16"/>
        </w:rPr>
        <w:t xml:space="preserve">Source : Destination Analyste – Future </w:t>
      </w:r>
      <w:proofErr w:type="spellStart"/>
      <w:r w:rsidRPr="006E5445">
        <w:rPr>
          <w:rFonts w:cs="Poppins"/>
          <w:sz w:val="16"/>
          <w:szCs w:val="16"/>
        </w:rPr>
        <w:t>Partners</w:t>
      </w:r>
      <w:proofErr w:type="spellEnd"/>
    </w:p>
    <w:p w14:paraId="5859FF88" w14:textId="5D03E9BB" w:rsidR="00605574" w:rsidRPr="000242DE" w:rsidRDefault="00605574" w:rsidP="00605574">
      <w:pPr>
        <w:jc w:val="both"/>
        <w:rPr>
          <w:rFonts w:cs="Poppins"/>
        </w:rPr>
      </w:pPr>
    </w:p>
    <w:p w14:paraId="761625B6" w14:textId="4F3833B4" w:rsidR="00605574" w:rsidRPr="000242DE" w:rsidRDefault="00605574" w:rsidP="008E1657">
      <w:pPr>
        <w:ind w:firstLine="708"/>
        <w:jc w:val="both"/>
        <w:rPr>
          <w:rFonts w:cs="Poppins"/>
          <w:b/>
          <w:color w:val="002060"/>
          <w:u w:val="single"/>
        </w:rPr>
      </w:pPr>
      <w:bookmarkStart w:id="2" w:name="_Hlk145941988"/>
      <w:r w:rsidRPr="000242DE">
        <w:rPr>
          <w:rFonts w:cs="Poppins"/>
          <w:b/>
          <w:color w:val="2F5496" w:themeColor="accent1" w:themeShade="BF"/>
          <w:u w:val="single"/>
        </w:rPr>
        <w:t>Eléments de tendances par segment de clientèle</w:t>
      </w:r>
    </w:p>
    <w:p w14:paraId="2B2B30E3" w14:textId="7FD70A4F" w:rsidR="005C52C2" w:rsidRPr="00500624" w:rsidRDefault="005C52C2" w:rsidP="00605574">
      <w:pPr>
        <w:jc w:val="both"/>
        <w:rPr>
          <w:rFonts w:cs="Poppins"/>
          <w:i/>
          <w:iCs/>
          <w:color w:val="002060"/>
        </w:rPr>
      </w:pPr>
    </w:p>
    <w:tbl>
      <w:tblPr>
        <w:tblStyle w:val="PlainTable3"/>
        <w:tblpPr w:leftFromText="180" w:rightFromText="180" w:vertAnchor="text" w:tblpY="1"/>
        <w:tblOverlap w:val="never"/>
        <w:tblW w:w="10440" w:type="dxa"/>
        <w:tblLook w:val="0480" w:firstRow="0" w:lastRow="0" w:firstColumn="1" w:lastColumn="0" w:noHBand="0" w:noVBand="1"/>
      </w:tblPr>
      <w:tblGrid>
        <w:gridCol w:w="1566"/>
        <w:gridCol w:w="8874"/>
      </w:tblGrid>
      <w:tr w:rsidR="00605574" w:rsidRPr="000242DE" w14:paraId="5B167B1E" w14:textId="77777777" w:rsidTr="000D5944">
        <w:trPr>
          <w:cnfStyle w:val="000000100000" w:firstRow="0" w:lastRow="0" w:firstColumn="0" w:lastColumn="0" w:oddVBand="0" w:evenVBand="0" w:oddHBand="1" w:evenHBand="0" w:firstRowFirstColumn="0" w:firstRowLastColumn="0" w:lastRowFirstColumn="0" w:lastRowLastColumn="0"/>
          <w:trHeight w:val="682"/>
        </w:trPr>
        <w:tc>
          <w:tcPr>
            <w:cnfStyle w:val="001000000000" w:firstRow="0" w:lastRow="0" w:firstColumn="1" w:lastColumn="0" w:oddVBand="0" w:evenVBand="0" w:oddHBand="0" w:evenHBand="0" w:firstRowFirstColumn="0" w:firstRowLastColumn="0" w:lastRowFirstColumn="0" w:lastRowLastColumn="0"/>
            <w:tcW w:w="1566" w:type="dxa"/>
          </w:tcPr>
          <w:p w14:paraId="4AB1A8EF" w14:textId="40009B78" w:rsidR="00605574" w:rsidRPr="000242DE" w:rsidRDefault="005F3284" w:rsidP="000D5944">
            <w:pPr>
              <w:jc w:val="center"/>
              <w:rPr>
                <w:rFonts w:cs="Poppins"/>
                <w:color w:val="2F5496" w:themeColor="accent1" w:themeShade="BF"/>
              </w:rPr>
            </w:pPr>
            <w:r w:rsidRPr="000242DE">
              <w:rPr>
                <w:rFonts w:cs="Poppins"/>
                <w:caps w:val="0"/>
                <w:color w:val="2F5496" w:themeColor="accent1" w:themeShade="BF"/>
              </w:rPr>
              <w:t>Famille</w:t>
            </w:r>
          </w:p>
        </w:tc>
        <w:tc>
          <w:tcPr>
            <w:tcW w:w="8874" w:type="dxa"/>
          </w:tcPr>
          <w:p w14:paraId="6E389E31" w14:textId="77777777" w:rsidR="00D35CB4" w:rsidRDefault="00D35CB4" w:rsidP="000D5944">
            <w:pPr>
              <w:pStyle w:val="ListParagraph"/>
              <w:numPr>
                <w:ilvl w:val="0"/>
                <w:numId w:val="13"/>
              </w:numPr>
              <w:jc w:val="both"/>
              <w:cnfStyle w:val="000000100000" w:firstRow="0" w:lastRow="0" w:firstColumn="0" w:lastColumn="0" w:oddVBand="0" w:evenVBand="0" w:oddHBand="1" w:evenHBand="0" w:firstRowFirstColumn="0" w:firstRowLastColumn="0" w:lastRowFirstColumn="0" w:lastRowLastColumn="0"/>
              <w:rPr>
                <w:rFonts w:cs="Poppins"/>
                <w:iCs/>
                <w:color w:val="002060"/>
              </w:rPr>
            </w:pPr>
            <w:r>
              <w:rPr>
                <w:rFonts w:cs="Poppins"/>
                <w:iCs/>
                <w:color w:val="002060"/>
              </w:rPr>
              <w:t xml:space="preserve"> Le marché des voyages en famille représente près de 23 % des voyageurs américains</w:t>
            </w:r>
          </w:p>
          <w:p w14:paraId="483FB3AE" w14:textId="69EA416D" w:rsidR="00605574" w:rsidRDefault="00D35CB4" w:rsidP="000D5944">
            <w:pPr>
              <w:pStyle w:val="ListParagraph"/>
              <w:numPr>
                <w:ilvl w:val="0"/>
                <w:numId w:val="13"/>
              </w:numPr>
              <w:jc w:val="both"/>
              <w:cnfStyle w:val="000000100000" w:firstRow="0" w:lastRow="0" w:firstColumn="0" w:lastColumn="0" w:oddVBand="0" w:evenVBand="0" w:oddHBand="1" w:evenHBand="0" w:firstRowFirstColumn="0" w:firstRowLastColumn="0" w:lastRowFirstColumn="0" w:lastRowLastColumn="0"/>
              <w:rPr>
                <w:rFonts w:cs="Poppins"/>
                <w:iCs/>
                <w:color w:val="002060"/>
              </w:rPr>
            </w:pPr>
            <w:r>
              <w:rPr>
                <w:rFonts w:cs="Poppins"/>
                <w:iCs/>
                <w:color w:val="002060"/>
              </w:rPr>
              <w:t>+55%</w:t>
            </w:r>
            <w:r w:rsidR="000D5944">
              <w:rPr>
                <w:rFonts w:cs="Poppins"/>
                <w:iCs/>
                <w:color w:val="002060"/>
              </w:rPr>
              <w:t xml:space="preserve"> </w:t>
            </w:r>
            <w:r>
              <w:rPr>
                <w:rFonts w:cs="Poppins"/>
                <w:iCs/>
                <w:color w:val="002060"/>
              </w:rPr>
              <w:t>d’entre eux sont de la génération milléniale avec un âge moyen de 42 ans</w:t>
            </w:r>
          </w:p>
          <w:p w14:paraId="5B1D365A" w14:textId="01C7C66C" w:rsidR="00D35CB4" w:rsidRDefault="00D35CB4" w:rsidP="000D5944">
            <w:pPr>
              <w:pStyle w:val="ListParagraph"/>
              <w:numPr>
                <w:ilvl w:val="0"/>
                <w:numId w:val="13"/>
              </w:numPr>
              <w:jc w:val="both"/>
              <w:cnfStyle w:val="000000100000" w:firstRow="0" w:lastRow="0" w:firstColumn="0" w:lastColumn="0" w:oddVBand="0" w:evenVBand="0" w:oddHBand="1" w:evenHBand="0" w:firstRowFirstColumn="0" w:firstRowLastColumn="0" w:lastRowFirstColumn="0" w:lastRowLastColumn="0"/>
              <w:rPr>
                <w:rFonts w:cs="Poppins"/>
                <w:iCs/>
                <w:color w:val="002060"/>
              </w:rPr>
            </w:pPr>
            <w:r>
              <w:rPr>
                <w:rFonts w:cs="Poppins"/>
                <w:iCs/>
                <w:color w:val="002060"/>
              </w:rPr>
              <w:t>82% de ces voyageurs s’attendent à voyager plus en 2024 qu’en 202</w:t>
            </w:r>
            <w:r w:rsidR="000D5944">
              <w:rPr>
                <w:rFonts w:cs="Poppins"/>
                <w:iCs/>
                <w:color w:val="002060"/>
              </w:rPr>
              <w:t>3</w:t>
            </w:r>
          </w:p>
          <w:p w14:paraId="167A70C7" w14:textId="31E8C789" w:rsidR="00D35CB4" w:rsidRDefault="000D5944" w:rsidP="000D5944">
            <w:pPr>
              <w:pStyle w:val="ListParagraph"/>
              <w:numPr>
                <w:ilvl w:val="0"/>
                <w:numId w:val="13"/>
              </w:numPr>
              <w:jc w:val="both"/>
              <w:cnfStyle w:val="000000100000" w:firstRow="0" w:lastRow="0" w:firstColumn="0" w:lastColumn="0" w:oddVBand="0" w:evenVBand="0" w:oddHBand="1" w:evenHBand="0" w:firstRowFirstColumn="0" w:firstRowLastColumn="0" w:lastRowFirstColumn="0" w:lastRowLastColumn="0"/>
              <w:rPr>
                <w:rFonts w:cs="Poppins"/>
                <w:iCs/>
                <w:color w:val="002060"/>
              </w:rPr>
            </w:pPr>
            <w:r>
              <w:rPr>
                <w:rFonts w:cs="Poppins"/>
                <w:iCs/>
                <w:color w:val="002060"/>
              </w:rPr>
              <w:t>Près</w:t>
            </w:r>
            <w:r w:rsidR="00D35CB4">
              <w:rPr>
                <w:rFonts w:cs="Poppins"/>
                <w:iCs/>
                <w:color w:val="002060"/>
              </w:rPr>
              <w:t xml:space="preserve"> de 40 % d’entre eux voyagent </w:t>
            </w:r>
            <w:r w:rsidR="001A59B6">
              <w:rPr>
                <w:rFonts w:cs="Poppins"/>
                <w:iCs/>
                <w:color w:val="002060"/>
              </w:rPr>
              <w:t>à</w:t>
            </w:r>
            <w:r w:rsidR="00D35CB4">
              <w:rPr>
                <w:rFonts w:cs="Poppins"/>
                <w:iCs/>
                <w:color w:val="002060"/>
              </w:rPr>
              <w:t xml:space="preserve"> l’international</w:t>
            </w:r>
          </w:p>
          <w:p w14:paraId="48BAD816" w14:textId="5B50C0C1" w:rsidR="00D35CB4" w:rsidRDefault="00D35CB4" w:rsidP="000D5944">
            <w:pPr>
              <w:pStyle w:val="ListParagraph"/>
              <w:numPr>
                <w:ilvl w:val="0"/>
                <w:numId w:val="13"/>
              </w:numPr>
              <w:jc w:val="both"/>
              <w:cnfStyle w:val="000000100000" w:firstRow="0" w:lastRow="0" w:firstColumn="0" w:lastColumn="0" w:oddVBand="0" w:evenVBand="0" w:oddHBand="1" w:evenHBand="0" w:firstRowFirstColumn="0" w:firstRowLastColumn="0" w:lastRowFirstColumn="0" w:lastRowLastColumn="0"/>
              <w:rPr>
                <w:rFonts w:cs="Poppins"/>
                <w:iCs/>
                <w:color w:val="002060"/>
              </w:rPr>
            </w:pPr>
            <w:r>
              <w:rPr>
                <w:rFonts w:cs="Poppins"/>
                <w:iCs/>
                <w:color w:val="002060"/>
              </w:rPr>
              <w:t xml:space="preserve">Leurs principaux motifs de </w:t>
            </w:r>
            <w:r w:rsidR="001A59B6">
              <w:rPr>
                <w:rFonts w:cs="Poppins"/>
                <w:iCs/>
                <w:color w:val="002060"/>
              </w:rPr>
              <w:t>voyage</w:t>
            </w:r>
            <w:r>
              <w:rPr>
                <w:rFonts w:cs="Poppins"/>
                <w:iCs/>
                <w:color w:val="002060"/>
              </w:rPr>
              <w:t xml:space="preserve"> sont les </w:t>
            </w:r>
            <w:r w:rsidR="001A59B6">
              <w:rPr>
                <w:rFonts w:cs="Poppins"/>
                <w:iCs/>
                <w:color w:val="002060"/>
              </w:rPr>
              <w:t>évènements</w:t>
            </w:r>
            <w:r>
              <w:rPr>
                <w:rFonts w:cs="Poppins"/>
                <w:iCs/>
                <w:color w:val="002060"/>
              </w:rPr>
              <w:t xml:space="preserve"> sportifs, les concerts </w:t>
            </w:r>
            <w:r w:rsidR="001A59B6">
              <w:rPr>
                <w:rFonts w:cs="Poppins"/>
                <w:iCs/>
                <w:color w:val="002060"/>
              </w:rPr>
              <w:t>et évènements musicaux, les activités culturelles, et le camping</w:t>
            </w:r>
          </w:p>
          <w:p w14:paraId="1CAAAF5E" w14:textId="66061051" w:rsidR="001A59B6" w:rsidRPr="001A59B6" w:rsidRDefault="001A59B6" w:rsidP="000D5944">
            <w:pPr>
              <w:ind w:left="720"/>
              <w:jc w:val="both"/>
              <w:cnfStyle w:val="000000100000" w:firstRow="0" w:lastRow="0" w:firstColumn="0" w:lastColumn="0" w:oddVBand="0" w:evenVBand="0" w:oddHBand="1" w:evenHBand="0" w:firstRowFirstColumn="0" w:firstRowLastColumn="0" w:lastRowFirstColumn="0" w:lastRowLastColumn="0"/>
              <w:rPr>
                <w:rFonts w:cs="Poppins"/>
                <w:iCs/>
                <w:color w:val="002060"/>
                <w:sz w:val="16"/>
                <w:szCs w:val="16"/>
              </w:rPr>
            </w:pPr>
            <w:r w:rsidRPr="001A59B6">
              <w:rPr>
                <w:rFonts w:cs="Poppins"/>
                <w:iCs/>
                <w:color w:val="002060"/>
                <w:sz w:val="16"/>
                <w:szCs w:val="16"/>
              </w:rPr>
              <w:t xml:space="preserve">Source Future </w:t>
            </w:r>
            <w:proofErr w:type="spellStart"/>
            <w:r>
              <w:rPr>
                <w:rFonts w:cs="Poppins"/>
                <w:iCs/>
                <w:color w:val="002060"/>
                <w:sz w:val="16"/>
                <w:szCs w:val="16"/>
              </w:rPr>
              <w:t>P</w:t>
            </w:r>
            <w:r w:rsidRPr="001A59B6">
              <w:rPr>
                <w:rFonts w:cs="Poppins"/>
                <w:iCs/>
                <w:color w:val="002060"/>
                <w:sz w:val="16"/>
                <w:szCs w:val="16"/>
              </w:rPr>
              <w:t>artners</w:t>
            </w:r>
            <w:proofErr w:type="spellEnd"/>
            <w:r w:rsidRPr="001A59B6">
              <w:rPr>
                <w:rFonts w:cs="Poppins"/>
                <w:iCs/>
                <w:color w:val="002060"/>
                <w:sz w:val="16"/>
                <w:szCs w:val="16"/>
              </w:rPr>
              <w:t xml:space="preserve"> avril 2024</w:t>
            </w:r>
          </w:p>
        </w:tc>
      </w:tr>
      <w:bookmarkEnd w:id="2"/>
      <w:tr w:rsidR="00605574" w:rsidRPr="000242DE" w14:paraId="2E918B32" w14:textId="77777777" w:rsidTr="000D5944">
        <w:trPr>
          <w:trHeight w:val="682"/>
        </w:trPr>
        <w:tc>
          <w:tcPr>
            <w:cnfStyle w:val="001000000000" w:firstRow="0" w:lastRow="0" w:firstColumn="1" w:lastColumn="0" w:oddVBand="0" w:evenVBand="0" w:oddHBand="0" w:evenHBand="0" w:firstRowFirstColumn="0" w:firstRowLastColumn="0" w:lastRowFirstColumn="0" w:lastRowLastColumn="0"/>
            <w:tcW w:w="1566" w:type="dxa"/>
          </w:tcPr>
          <w:p w14:paraId="246369B4" w14:textId="3747C792" w:rsidR="00605574" w:rsidRPr="000242DE" w:rsidRDefault="005F3284" w:rsidP="000D5944">
            <w:pPr>
              <w:jc w:val="center"/>
              <w:rPr>
                <w:rFonts w:cs="Poppins"/>
                <w:color w:val="2F5496" w:themeColor="accent1" w:themeShade="BF"/>
              </w:rPr>
            </w:pPr>
            <w:r w:rsidRPr="000242DE">
              <w:rPr>
                <w:rFonts w:cs="Poppins"/>
                <w:caps w:val="0"/>
                <w:color w:val="2F5496" w:themeColor="accent1" w:themeShade="BF"/>
              </w:rPr>
              <w:t>Affaires</w:t>
            </w:r>
            <w:r w:rsidR="005D0491">
              <w:rPr>
                <w:rFonts w:cs="Poppins"/>
                <w:caps w:val="0"/>
                <w:color w:val="2F5496" w:themeColor="accent1" w:themeShade="BF"/>
              </w:rPr>
              <w:t xml:space="preserve"> / MICE</w:t>
            </w:r>
          </w:p>
        </w:tc>
        <w:tc>
          <w:tcPr>
            <w:tcW w:w="8874" w:type="dxa"/>
          </w:tcPr>
          <w:p w14:paraId="5A711131" w14:textId="657C5F8D" w:rsidR="00605574" w:rsidRPr="00B7445E" w:rsidRDefault="00B7445E" w:rsidP="000D5944">
            <w:pPr>
              <w:pStyle w:val="ListParagraph"/>
              <w:numPr>
                <w:ilvl w:val="0"/>
                <w:numId w:val="11"/>
              </w:numPr>
              <w:jc w:val="both"/>
              <w:cnfStyle w:val="000000000000" w:firstRow="0" w:lastRow="0" w:firstColumn="0" w:lastColumn="0" w:oddVBand="0" w:evenVBand="0" w:oddHBand="0" w:evenHBand="0" w:firstRowFirstColumn="0" w:firstRowLastColumn="0" w:lastRowFirstColumn="0" w:lastRowLastColumn="0"/>
              <w:rPr>
                <w:rStyle w:val="normaltextrun"/>
                <w:rFonts w:cs="Poppins"/>
                <w:color w:val="002060"/>
              </w:rPr>
            </w:pPr>
            <w:r w:rsidRPr="00B7445E">
              <w:rPr>
                <w:rFonts w:cs="Poppins"/>
                <w:color w:val="002060"/>
              </w:rPr>
              <w:t xml:space="preserve">Reprise du marché du voyages d’affaires : </w:t>
            </w:r>
            <w:r w:rsidR="000D5944">
              <w:rPr>
                <w:rFonts w:cs="Poppins"/>
                <w:color w:val="002060"/>
              </w:rPr>
              <w:t>l</w:t>
            </w:r>
            <w:r w:rsidRPr="00B7445E">
              <w:rPr>
                <w:rStyle w:val="normaltextrun"/>
                <w:rFonts w:cs="Poppins"/>
                <w:color w:val="002060"/>
                <w:szCs w:val="22"/>
                <w:shd w:val="clear" w:color="auto" w:fill="FFFFFF"/>
              </w:rPr>
              <w:t>e président de Delta</w:t>
            </w:r>
            <w:r w:rsidR="000D5944">
              <w:rPr>
                <w:rStyle w:val="normaltextrun"/>
                <w:rFonts w:cs="Poppins"/>
                <w:color w:val="002060"/>
                <w:szCs w:val="22"/>
                <w:shd w:val="clear" w:color="auto" w:fill="FFFFFF"/>
              </w:rPr>
              <w:t xml:space="preserve"> </w:t>
            </w:r>
            <w:r w:rsidR="00D53143">
              <w:rPr>
                <w:rStyle w:val="normaltextrun"/>
                <w:rFonts w:cs="Poppins"/>
                <w:color w:val="002060"/>
                <w:szCs w:val="22"/>
                <w:shd w:val="clear" w:color="auto" w:fill="FFFFFF"/>
              </w:rPr>
              <w:t>Airlines,</w:t>
            </w:r>
            <w:r w:rsidRPr="00B7445E">
              <w:rPr>
                <w:rStyle w:val="normaltextrun"/>
                <w:rFonts w:cs="Poppins"/>
                <w:color w:val="002060"/>
                <w:szCs w:val="22"/>
                <w:shd w:val="clear" w:color="auto" w:fill="FFFFFF"/>
              </w:rPr>
              <w:t xml:space="preserve"> Glen </w:t>
            </w:r>
            <w:proofErr w:type="spellStart"/>
            <w:r w:rsidRPr="00B7445E">
              <w:rPr>
                <w:rStyle w:val="normaltextrun"/>
                <w:rFonts w:cs="Poppins"/>
                <w:color w:val="002060"/>
                <w:szCs w:val="22"/>
                <w:shd w:val="clear" w:color="auto" w:fill="FFFFFF"/>
              </w:rPr>
              <w:t>Hauenstein</w:t>
            </w:r>
            <w:proofErr w:type="spellEnd"/>
            <w:r w:rsidRPr="00B7445E">
              <w:rPr>
                <w:rStyle w:val="normaltextrun"/>
                <w:rFonts w:cs="Poppins"/>
                <w:color w:val="002060"/>
                <w:szCs w:val="22"/>
                <w:shd w:val="clear" w:color="auto" w:fill="FFFFFF"/>
              </w:rPr>
              <w:t>, a déclaré a</w:t>
            </w:r>
            <w:r w:rsidRPr="00B7445E">
              <w:rPr>
                <w:rStyle w:val="normaltextrun"/>
                <w:rFonts w:cs="Poppins"/>
                <w:color w:val="002060"/>
                <w:shd w:val="clear" w:color="auto" w:fill="FFFFFF"/>
              </w:rPr>
              <w:t xml:space="preserve">ux analystes financiers </w:t>
            </w:r>
            <w:r w:rsidRPr="00B7445E">
              <w:rPr>
                <w:rStyle w:val="normaltextrun"/>
                <w:rFonts w:cs="Poppins"/>
                <w:color w:val="002060"/>
                <w:szCs w:val="22"/>
                <w:shd w:val="clear" w:color="auto" w:fill="FFFFFF"/>
              </w:rPr>
              <w:t>que les revenus des sièges premium étaient en hausse de 10 % par rapport à la même période de l'année dernière, et que les voyages d'affaires, qui ont eu du mal à rebondir après la pandémie, sont en train de faire leur retour</w:t>
            </w:r>
            <w:r w:rsidR="000D5944">
              <w:rPr>
                <w:rStyle w:val="normaltextrun"/>
                <w:rFonts w:cs="Poppins"/>
                <w:color w:val="002060"/>
                <w:szCs w:val="22"/>
                <w:shd w:val="clear" w:color="auto" w:fill="FFFFFF"/>
              </w:rPr>
              <w:t>.</w:t>
            </w:r>
          </w:p>
          <w:p w14:paraId="087288BF" w14:textId="03A1BC72" w:rsidR="00B7445E" w:rsidRPr="00033ECB" w:rsidRDefault="006B7CCB" w:rsidP="000D5944">
            <w:pPr>
              <w:pStyle w:val="ListParagraph"/>
              <w:numPr>
                <w:ilvl w:val="0"/>
                <w:numId w:val="11"/>
              </w:numPr>
              <w:jc w:val="both"/>
              <w:cnfStyle w:val="000000000000" w:firstRow="0" w:lastRow="0" w:firstColumn="0" w:lastColumn="0" w:oddVBand="0" w:evenVBand="0" w:oddHBand="0" w:evenHBand="0" w:firstRowFirstColumn="0" w:firstRowLastColumn="0" w:lastRowFirstColumn="0" w:lastRowLastColumn="0"/>
              <w:rPr>
                <w:rStyle w:val="normaltextrun"/>
                <w:rFonts w:cs="Poppins"/>
                <w:color w:val="002060"/>
              </w:rPr>
            </w:pPr>
            <w:r>
              <w:rPr>
                <w:rFonts w:cs="Poppins"/>
                <w:color w:val="002060"/>
              </w:rPr>
              <w:t>L</w:t>
            </w:r>
            <w:r>
              <w:rPr>
                <w:color w:val="002060"/>
              </w:rPr>
              <w:t>e secteur est marqu</w:t>
            </w:r>
            <w:r>
              <w:rPr>
                <w:rFonts w:cs="Poppins"/>
                <w:color w:val="002060"/>
              </w:rPr>
              <w:t>é</w:t>
            </w:r>
            <w:r>
              <w:rPr>
                <w:color w:val="002060"/>
              </w:rPr>
              <w:t xml:space="preserve"> par une importante consolidation : </w:t>
            </w:r>
            <w:r w:rsidR="000D5944">
              <w:t>l</w:t>
            </w:r>
            <w:r w:rsidRPr="006B7CCB">
              <w:rPr>
                <w:rStyle w:val="normaltextrun"/>
                <w:rFonts w:cs="Poppins"/>
                <w:color w:val="002060"/>
                <w:szCs w:val="22"/>
                <w:shd w:val="clear" w:color="auto" w:fill="FFFFFF"/>
              </w:rPr>
              <w:t xml:space="preserve">'offre d'achat d'Amex GBT sur CWT pour un montant de 570 millions de dollars et la vente de Direct </w:t>
            </w:r>
            <w:proofErr w:type="spellStart"/>
            <w:r w:rsidRPr="006B7CCB">
              <w:rPr>
                <w:rStyle w:val="normaltextrun"/>
                <w:rFonts w:cs="Poppins"/>
                <w:color w:val="002060"/>
                <w:szCs w:val="22"/>
                <w:shd w:val="clear" w:color="auto" w:fill="FFFFFF"/>
              </w:rPr>
              <w:t>Travel</w:t>
            </w:r>
            <w:proofErr w:type="spellEnd"/>
            <w:r w:rsidRPr="006B7CCB">
              <w:rPr>
                <w:rStyle w:val="normaltextrun"/>
                <w:rFonts w:cs="Poppins"/>
                <w:color w:val="002060"/>
                <w:szCs w:val="22"/>
                <w:shd w:val="clear" w:color="auto" w:fill="FFFFFF"/>
              </w:rPr>
              <w:t xml:space="preserve"> à un consortium d'investisseurs sont deux des derniers exemples de cette course à la concentration par le biais de fusions</w:t>
            </w:r>
            <w:r>
              <w:rPr>
                <w:rStyle w:val="normaltextrun"/>
                <w:rFonts w:ascii="Calibri" w:hAnsi="Calibri" w:cs="Calibri"/>
                <w:color w:val="000000"/>
                <w:szCs w:val="22"/>
                <w:shd w:val="clear" w:color="auto" w:fill="FFFFFF"/>
              </w:rPr>
              <w:t>.</w:t>
            </w:r>
          </w:p>
          <w:p w14:paraId="53CA57AE" w14:textId="41D2C8FE" w:rsidR="00033ECB" w:rsidRDefault="00000000" w:rsidP="000D5944">
            <w:pPr>
              <w:pStyle w:val="ListParagraph"/>
              <w:numPr>
                <w:ilvl w:val="0"/>
                <w:numId w:val="11"/>
              </w:numPr>
              <w:jc w:val="both"/>
              <w:cnfStyle w:val="000000000000" w:firstRow="0" w:lastRow="0" w:firstColumn="0" w:lastColumn="0" w:oddVBand="0" w:evenVBand="0" w:oddHBand="0" w:evenHBand="0" w:firstRowFirstColumn="0" w:firstRowLastColumn="0" w:lastRowFirstColumn="0" w:lastRowLastColumn="0"/>
              <w:rPr>
                <w:rFonts w:cs="Poppins"/>
                <w:color w:val="002060"/>
              </w:rPr>
            </w:pPr>
            <w:hyperlink r:id="rId24" w:anchor=":~:text=Employee%20wellness%20had%20often%20been,burnout%20during%20their%20work%20trips.&amp;text=Business%20travel%20has%20always%20been%20unhealthy." w:history="1">
              <w:r w:rsidR="00033ECB" w:rsidRPr="00033ECB">
                <w:rPr>
                  <w:rStyle w:val="Hyperlink"/>
                  <w:rFonts w:cs="Poppins"/>
                </w:rPr>
                <w:t>Le bien-être des employés est une priorité croissante dans les voyages d'affaires</w:t>
              </w:r>
            </w:hyperlink>
            <w:r w:rsidR="00033ECB">
              <w:rPr>
                <w:rFonts w:cs="Poppins"/>
                <w:color w:val="002060"/>
              </w:rPr>
              <w:t xml:space="preserve">. </w:t>
            </w:r>
            <w:r w:rsidR="00033ECB" w:rsidRPr="00033ECB">
              <w:rPr>
                <w:rFonts w:cs="Poppins"/>
                <w:color w:val="002060"/>
              </w:rPr>
              <w:t>De plus en plus d'entreprises consacrent des ressources à la prévention</w:t>
            </w:r>
            <w:r w:rsidR="000D5944">
              <w:rPr>
                <w:rFonts w:cs="Poppins"/>
                <w:color w:val="002060"/>
              </w:rPr>
              <w:t xml:space="preserve"> </w:t>
            </w:r>
            <w:r w:rsidR="00033ECB" w:rsidRPr="00033ECB">
              <w:rPr>
                <w:rFonts w:cs="Poppins"/>
                <w:color w:val="002060"/>
              </w:rPr>
              <w:t>de l'épuisement professionnel de leur personnel</w:t>
            </w:r>
            <w:r w:rsidR="00033ECB">
              <w:rPr>
                <w:rFonts w:cs="Poppins"/>
                <w:color w:val="002060"/>
              </w:rPr>
              <w:t xml:space="preserve"> </w:t>
            </w:r>
            <w:r w:rsidR="00033ECB" w:rsidRPr="00033ECB">
              <w:rPr>
                <w:rFonts w:cs="Poppins"/>
                <w:color w:val="002060"/>
              </w:rPr>
              <w:t>pendant leurs déplacements professionnels.</w:t>
            </w:r>
          </w:p>
          <w:p w14:paraId="0B50EDD9" w14:textId="5821E246" w:rsidR="00610063" w:rsidRDefault="00610063" w:rsidP="000D5944">
            <w:pPr>
              <w:pStyle w:val="ListParagraph"/>
              <w:numPr>
                <w:ilvl w:val="0"/>
                <w:numId w:val="11"/>
              </w:numPr>
              <w:jc w:val="both"/>
              <w:cnfStyle w:val="000000000000" w:firstRow="0" w:lastRow="0" w:firstColumn="0" w:lastColumn="0" w:oddVBand="0" w:evenVBand="0" w:oddHBand="0" w:evenHBand="0" w:firstRowFirstColumn="0" w:firstRowLastColumn="0" w:lastRowFirstColumn="0" w:lastRowLastColumn="0"/>
              <w:rPr>
                <w:rFonts w:cs="Poppins"/>
                <w:color w:val="002060"/>
              </w:rPr>
            </w:pPr>
            <w:r>
              <w:rPr>
                <w:rFonts w:cs="Poppins"/>
                <w:color w:val="002060"/>
              </w:rPr>
              <w:t xml:space="preserve">Les voyages liés à des évènements d’affaires et conférences </w:t>
            </w:r>
            <w:r w:rsidR="000D5944">
              <w:rPr>
                <w:rFonts w:cs="Poppins"/>
                <w:color w:val="002060"/>
              </w:rPr>
              <w:t>sont eux</w:t>
            </w:r>
            <w:r>
              <w:rPr>
                <w:rFonts w:cs="Poppins"/>
                <w:color w:val="002060"/>
              </w:rPr>
              <w:t xml:space="preserve"> aussi en hausse même si les </w:t>
            </w:r>
            <w:hyperlink r:id="rId25" w:history="1">
              <w:r w:rsidRPr="00610063">
                <w:rPr>
                  <w:rStyle w:val="Hyperlink"/>
                  <w:rFonts w:cs="Poppins"/>
                </w:rPr>
                <w:t>participants semblent attendre la dernière minute pour participer à des salons professionnels.</w:t>
              </w:r>
            </w:hyperlink>
          </w:p>
          <w:p w14:paraId="667DEB14" w14:textId="77777777" w:rsidR="00610063" w:rsidRDefault="00610063" w:rsidP="000D5944">
            <w:pPr>
              <w:jc w:val="both"/>
              <w:cnfStyle w:val="000000000000" w:firstRow="0" w:lastRow="0" w:firstColumn="0" w:lastColumn="0" w:oddVBand="0" w:evenVBand="0" w:oddHBand="0" w:evenHBand="0" w:firstRowFirstColumn="0" w:firstRowLastColumn="0" w:lastRowFirstColumn="0" w:lastRowLastColumn="0"/>
              <w:rPr>
                <w:rFonts w:cs="Poppins"/>
                <w:color w:val="002060"/>
              </w:rPr>
            </w:pPr>
          </w:p>
          <w:p w14:paraId="677E98D8" w14:textId="3722E71D" w:rsidR="00610063" w:rsidRPr="00610063" w:rsidRDefault="00610063" w:rsidP="000D5944">
            <w:pPr>
              <w:jc w:val="both"/>
              <w:cnfStyle w:val="000000000000" w:firstRow="0" w:lastRow="0" w:firstColumn="0" w:lastColumn="0" w:oddVBand="0" w:evenVBand="0" w:oddHBand="0" w:evenHBand="0" w:firstRowFirstColumn="0" w:firstRowLastColumn="0" w:lastRowFirstColumn="0" w:lastRowLastColumn="0"/>
              <w:rPr>
                <w:rFonts w:cs="Poppins"/>
                <w:color w:val="002060"/>
              </w:rPr>
            </w:pPr>
            <w:r>
              <w:rPr>
                <w:noProof/>
              </w:rPr>
              <w:lastRenderedPageBreak/>
              <w:drawing>
                <wp:inline distT="0" distB="0" distL="0" distR="0" wp14:anchorId="066CAFB6" wp14:editId="645CED32">
                  <wp:extent cx="5391150" cy="3282315"/>
                  <wp:effectExtent l="0" t="0" r="0" b="0"/>
                  <wp:docPr id="5380331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r:link="rId27" cstate="print">
                            <a:extLst>
                              <a:ext uri="{28A0092B-C50C-407E-A947-70E740481C1C}">
                                <a14:useLocalDpi xmlns:a14="http://schemas.microsoft.com/office/drawing/2010/main" val="0"/>
                              </a:ext>
                            </a:extLst>
                          </a:blip>
                          <a:srcRect l="1557" t="28081" r="10354" b="415"/>
                          <a:stretch/>
                        </pic:blipFill>
                        <pic:spPr bwMode="auto">
                          <a:xfrm>
                            <a:off x="0" y="0"/>
                            <a:ext cx="5391150" cy="3282315"/>
                          </a:xfrm>
                          <a:prstGeom prst="rect">
                            <a:avLst/>
                          </a:prstGeom>
                          <a:noFill/>
                          <a:ln>
                            <a:noFill/>
                          </a:ln>
                          <a:extLst>
                            <a:ext uri="{53640926-AAD7-44D8-BBD7-CCE9431645EC}">
                              <a14:shadowObscured xmlns:a14="http://schemas.microsoft.com/office/drawing/2010/main"/>
                            </a:ext>
                          </a:extLst>
                        </pic:spPr>
                      </pic:pic>
                    </a:graphicData>
                  </a:graphic>
                </wp:inline>
              </w:drawing>
            </w:r>
          </w:p>
          <w:p w14:paraId="6CAC5009" w14:textId="5E4409D4" w:rsidR="00610063" w:rsidRPr="00D35CB4" w:rsidRDefault="00D35CB4" w:rsidP="000D5944">
            <w:pPr>
              <w:jc w:val="both"/>
              <w:cnfStyle w:val="000000000000" w:firstRow="0" w:lastRow="0" w:firstColumn="0" w:lastColumn="0" w:oddVBand="0" w:evenVBand="0" w:oddHBand="0" w:evenHBand="0" w:firstRowFirstColumn="0" w:firstRowLastColumn="0" w:lastRowFirstColumn="0" w:lastRowLastColumn="0"/>
              <w:rPr>
                <w:rFonts w:cs="Poppins"/>
                <w:color w:val="002060"/>
                <w:sz w:val="16"/>
                <w:szCs w:val="16"/>
              </w:rPr>
            </w:pPr>
            <w:r w:rsidRPr="00D35CB4">
              <w:rPr>
                <w:rFonts w:cs="Poppins"/>
                <w:color w:val="002060"/>
                <w:sz w:val="16"/>
                <w:szCs w:val="16"/>
              </w:rPr>
              <w:t xml:space="preserve">Source : Future </w:t>
            </w:r>
            <w:proofErr w:type="spellStart"/>
            <w:r w:rsidRPr="00D35CB4">
              <w:rPr>
                <w:rFonts w:cs="Poppins"/>
                <w:color w:val="002060"/>
                <w:sz w:val="16"/>
                <w:szCs w:val="16"/>
              </w:rPr>
              <w:t>Partners</w:t>
            </w:r>
            <w:proofErr w:type="spellEnd"/>
            <w:r w:rsidRPr="00D35CB4">
              <w:rPr>
                <w:rFonts w:cs="Poppins"/>
                <w:color w:val="002060"/>
                <w:sz w:val="16"/>
                <w:szCs w:val="16"/>
              </w:rPr>
              <w:t xml:space="preserve"> avril 2024</w:t>
            </w:r>
          </w:p>
          <w:p w14:paraId="4B649303" w14:textId="77777777" w:rsidR="00610063" w:rsidRDefault="00610063" w:rsidP="000D5944">
            <w:pPr>
              <w:jc w:val="both"/>
              <w:cnfStyle w:val="000000000000" w:firstRow="0" w:lastRow="0" w:firstColumn="0" w:lastColumn="0" w:oddVBand="0" w:evenVBand="0" w:oddHBand="0" w:evenHBand="0" w:firstRowFirstColumn="0" w:firstRowLastColumn="0" w:lastRowFirstColumn="0" w:lastRowLastColumn="0"/>
              <w:rPr>
                <w:rFonts w:cs="Poppins"/>
                <w:color w:val="002060"/>
              </w:rPr>
            </w:pPr>
          </w:p>
          <w:p w14:paraId="14DAF263" w14:textId="2BC1A2E0" w:rsidR="00610063" w:rsidRPr="00610063" w:rsidRDefault="00610063" w:rsidP="000D5944">
            <w:pPr>
              <w:jc w:val="both"/>
              <w:cnfStyle w:val="000000000000" w:firstRow="0" w:lastRow="0" w:firstColumn="0" w:lastColumn="0" w:oddVBand="0" w:evenVBand="0" w:oddHBand="0" w:evenHBand="0" w:firstRowFirstColumn="0" w:firstRowLastColumn="0" w:lastRowFirstColumn="0" w:lastRowLastColumn="0"/>
              <w:rPr>
                <w:rFonts w:cs="Poppins"/>
                <w:color w:val="002060"/>
              </w:rPr>
            </w:pPr>
          </w:p>
        </w:tc>
      </w:tr>
      <w:tr w:rsidR="00605574" w:rsidRPr="000242DE" w14:paraId="68D71515" w14:textId="77777777" w:rsidTr="000D5944">
        <w:trPr>
          <w:cnfStyle w:val="000000100000" w:firstRow="0" w:lastRow="0" w:firstColumn="0" w:lastColumn="0" w:oddVBand="0" w:evenVBand="0" w:oddHBand="1" w:evenHBand="0" w:firstRowFirstColumn="0" w:firstRowLastColumn="0" w:lastRowFirstColumn="0" w:lastRowLastColumn="0"/>
          <w:trHeight w:val="682"/>
        </w:trPr>
        <w:tc>
          <w:tcPr>
            <w:cnfStyle w:val="001000000000" w:firstRow="0" w:lastRow="0" w:firstColumn="1" w:lastColumn="0" w:oddVBand="0" w:evenVBand="0" w:oddHBand="0" w:evenHBand="0" w:firstRowFirstColumn="0" w:firstRowLastColumn="0" w:lastRowFirstColumn="0" w:lastRowLastColumn="0"/>
            <w:tcW w:w="1566" w:type="dxa"/>
          </w:tcPr>
          <w:p w14:paraId="2095BEBB" w14:textId="386CE237" w:rsidR="00605574" w:rsidRPr="000242DE" w:rsidRDefault="005F3284" w:rsidP="000D5944">
            <w:pPr>
              <w:jc w:val="center"/>
              <w:rPr>
                <w:rFonts w:cs="Poppins"/>
                <w:color w:val="2F5496" w:themeColor="accent1" w:themeShade="BF"/>
              </w:rPr>
            </w:pPr>
            <w:r w:rsidRPr="000242DE">
              <w:rPr>
                <w:rFonts w:cs="Poppins"/>
                <w:caps w:val="0"/>
                <w:color w:val="2F5496" w:themeColor="accent1" w:themeShade="BF"/>
              </w:rPr>
              <w:lastRenderedPageBreak/>
              <w:t>Haute contribution</w:t>
            </w:r>
          </w:p>
        </w:tc>
        <w:tc>
          <w:tcPr>
            <w:tcW w:w="8874" w:type="dxa"/>
          </w:tcPr>
          <w:p w14:paraId="0B226228" w14:textId="5AE8DBF8" w:rsidR="00445911" w:rsidRPr="00DC5D75" w:rsidRDefault="00445911" w:rsidP="00DC5D75">
            <w:pPr>
              <w:pStyle w:val="ListParagraph"/>
              <w:numPr>
                <w:ilvl w:val="0"/>
                <w:numId w:val="14"/>
              </w:numPr>
              <w:jc w:val="both"/>
              <w:cnfStyle w:val="000000100000" w:firstRow="0" w:lastRow="0" w:firstColumn="0" w:lastColumn="0" w:oddVBand="0" w:evenVBand="0" w:oddHBand="1" w:evenHBand="0" w:firstRowFirstColumn="0" w:firstRowLastColumn="0" w:lastRowFirstColumn="0" w:lastRowLastColumn="0"/>
              <w:rPr>
                <w:rFonts w:cs="Poppins"/>
                <w:color w:val="002060"/>
              </w:rPr>
            </w:pPr>
            <w:r w:rsidRPr="00DC5D75">
              <w:rPr>
                <w:rFonts w:cs="Poppins"/>
                <w:color w:val="002060"/>
              </w:rPr>
              <w:t>L</w:t>
            </w:r>
            <w:r w:rsidR="00DC5D75">
              <w:rPr>
                <w:rFonts w:cs="Poppins"/>
                <w:color w:val="002060"/>
              </w:rPr>
              <w:t xml:space="preserve">’orientation </w:t>
            </w:r>
            <w:r w:rsidR="00224359" w:rsidRPr="00DC5D75">
              <w:rPr>
                <w:rFonts w:cs="Poppins"/>
                <w:color w:val="002060"/>
              </w:rPr>
              <w:t>à</w:t>
            </w:r>
            <w:r w:rsidRPr="00DC5D75">
              <w:rPr>
                <w:rFonts w:cs="Poppins"/>
                <w:color w:val="002060"/>
              </w:rPr>
              <w:t xml:space="preserve"> l</w:t>
            </w:r>
            <w:r w:rsidR="004872B0">
              <w:rPr>
                <w:rFonts w:cs="Poppins"/>
                <w:color w:val="002060"/>
              </w:rPr>
              <w:t xml:space="preserve">a croissance </w:t>
            </w:r>
            <w:r w:rsidR="004872B0" w:rsidRPr="00DC5D75">
              <w:rPr>
                <w:rFonts w:cs="Poppins"/>
                <w:color w:val="002060"/>
              </w:rPr>
              <w:t>des</w:t>
            </w:r>
            <w:r w:rsidRPr="00DC5D75">
              <w:rPr>
                <w:rFonts w:cs="Poppins"/>
                <w:color w:val="002060"/>
              </w:rPr>
              <w:t xml:space="preserve"> voyages des</w:t>
            </w:r>
            <w:r w:rsidR="00610063" w:rsidRPr="00DC5D75">
              <w:rPr>
                <w:rFonts w:cs="Poppins"/>
                <w:color w:val="002060"/>
              </w:rPr>
              <w:t xml:space="preserve"> très fortunés</w:t>
            </w:r>
            <w:r w:rsidRPr="00DC5D75">
              <w:rPr>
                <w:rFonts w:cs="Poppins"/>
                <w:color w:val="002060"/>
              </w:rPr>
              <w:t xml:space="preserve"> perdura en 2024 avec </w:t>
            </w:r>
            <w:r w:rsidR="00A21FD7" w:rsidRPr="00DC5D75">
              <w:rPr>
                <w:rFonts w:cs="Poppins"/>
                <w:color w:val="002060"/>
              </w:rPr>
              <w:t>2 tendances que</w:t>
            </w:r>
            <w:r w:rsidRPr="00DC5D75">
              <w:rPr>
                <w:rFonts w:cs="Poppins"/>
                <w:color w:val="002060"/>
              </w:rPr>
              <w:t xml:space="preserve"> l’on pourrait</w:t>
            </w:r>
            <w:r w:rsidRPr="00DC5D75">
              <w:rPr>
                <w:rFonts w:cs="Poppins"/>
                <w:i/>
                <w:iCs/>
                <w:color w:val="002060"/>
              </w:rPr>
              <w:t xml:space="preserve"> </w:t>
            </w:r>
            <w:r w:rsidRPr="00DC5D75">
              <w:rPr>
                <w:rFonts w:cs="Poppins"/>
                <w:color w:val="002060"/>
              </w:rPr>
              <w:t xml:space="preserve">croire contradictoires mais qui résultent </w:t>
            </w:r>
            <w:hyperlink r:id="rId28" w:history="1">
              <w:r w:rsidRPr="00DC5D75">
                <w:rPr>
                  <w:rStyle w:val="Hyperlink"/>
                  <w:rFonts w:cs="Poppins"/>
                </w:rPr>
                <w:t>de la</w:t>
              </w:r>
              <w:r w:rsidR="005F616C">
                <w:rPr>
                  <w:rStyle w:val="Hyperlink"/>
                  <w:rFonts w:cs="Poppins"/>
                </w:rPr>
                <w:t xml:space="preserve"> </w:t>
              </w:r>
              <w:r w:rsidRPr="00DC5D75">
                <w:rPr>
                  <w:rStyle w:val="Hyperlink"/>
                  <w:rFonts w:cs="Poppins"/>
                </w:rPr>
                <w:t>montée globale de la solitude</w:t>
              </w:r>
            </w:hyperlink>
            <w:r w:rsidRPr="00DC5D75">
              <w:rPr>
                <w:rFonts w:cs="Poppins"/>
                <w:color w:val="002060"/>
              </w:rPr>
              <w:t xml:space="preserve">  dans la société américaine :</w:t>
            </w:r>
          </w:p>
          <w:p w14:paraId="66F46B72" w14:textId="5E82E0B4" w:rsidR="00A21FD7" w:rsidRPr="001A59B6" w:rsidRDefault="00A21FD7" w:rsidP="000D5944">
            <w:pPr>
              <w:pStyle w:val="ListParagraph"/>
              <w:numPr>
                <w:ilvl w:val="0"/>
                <w:numId w:val="8"/>
              </w:numPr>
              <w:jc w:val="both"/>
              <w:cnfStyle w:val="000000100000" w:firstRow="0" w:lastRow="0" w:firstColumn="0" w:lastColumn="0" w:oddVBand="0" w:evenVBand="0" w:oddHBand="1" w:evenHBand="0" w:firstRowFirstColumn="0" w:firstRowLastColumn="0" w:lastRowFirstColumn="0" w:lastRowLastColumn="0"/>
              <w:rPr>
                <w:rFonts w:cs="Poppins"/>
                <w:color w:val="002060"/>
              </w:rPr>
            </w:pPr>
            <w:r w:rsidRPr="001A59B6">
              <w:rPr>
                <w:rFonts w:cs="Poppins"/>
                <w:color w:val="002060"/>
              </w:rPr>
              <w:t xml:space="preserve">L’importance du nombre de clients voyageant en famille : 61 % selon l’agence haute gamme </w:t>
            </w:r>
            <w:proofErr w:type="spellStart"/>
            <w:r w:rsidRPr="001A59B6">
              <w:rPr>
                <w:rFonts w:cs="Poppins"/>
                <w:color w:val="002060"/>
              </w:rPr>
              <w:t>Embark</w:t>
            </w:r>
            <w:proofErr w:type="spellEnd"/>
            <w:r w:rsidRPr="001A59B6">
              <w:rPr>
                <w:rFonts w:cs="Poppins"/>
                <w:color w:val="002060"/>
              </w:rPr>
              <w:t xml:space="preserve"> and Beyond ou en petit groupe d’amis pour des expériences </w:t>
            </w:r>
            <w:r w:rsidR="00224359" w:rsidRPr="001A59B6">
              <w:rPr>
                <w:rFonts w:cs="Poppins"/>
                <w:color w:val="002060"/>
              </w:rPr>
              <w:t>exclusives (yacht</w:t>
            </w:r>
            <w:r w:rsidRPr="001A59B6">
              <w:rPr>
                <w:rFonts w:cs="Poppins"/>
                <w:color w:val="002060"/>
              </w:rPr>
              <w:t xml:space="preserve"> privé)</w:t>
            </w:r>
          </w:p>
          <w:p w14:paraId="108A0E80" w14:textId="7B438A08" w:rsidR="00445911" w:rsidRPr="001A59B6" w:rsidRDefault="00445911" w:rsidP="000D5944">
            <w:pPr>
              <w:pStyle w:val="ListParagraph"/>
              <w:numPr>
                <w:ilvl w:val="0"/>
                <w:numId w:val="8"/>
              </w:numPr>
              <w:jc w:val="both"/>
              <w:cnfStyle w:val="000000100000" w:firstRow="0" w:lastRow="0" w:firstColumn="0" w:lastColumn="0" w:oddVBand="0" w:evenVBand="0" w:oddHBand="1" w:evenHBand="0" w:firstRowFirstColumn="0" w:firstRowLastColumn="0" w:lastRowFirstColumn="0" w:lastRowLastColumn="0"/>
              <w:rPr>
                <w:rFonts w:cs="Poppins"/>
                <w:color w:val="002060"/>
              </w:rPr>
            </w:pPr>
            <w:r w:rsidRPr="001A59B6">
              <w:rPr>
                <w:rFonts w:cs="Poppins"/>
                <w:color w:val="002060"/>
              </w:rPr>
              <w:t>Le développement de produits pour les voyageurs seuls par des entreprises qui jusqu</w:t>
            </w:r>
            <w:r w:rsidR="00A21FD7" w:rsidRPr="001A59B6">
              <w:rPr>
                <w:rFonts w:cs="Poppins"/>
                <w:color w:val="002060"/>
              </w:rPr>
              <w:t>’</w:t>
            </w:r>
            <w:r w:rsidRPr="001A59B6">
              <w:rPr>
                <w:rFonts w:cs="Poppins"/>
                <w:color w:val="002060"/>
              </w:rPr>
              <w:t xml:space="preserve">alors </w:t>
            </w:r>
            <w:r w:rsidR="00A21FD7" w:rsidRPr="001A59B6">
              <w:rPr>
                <w:rFonts w:cs="Poppins"/>
                <w:color w:val="002060"/>
              </w:rPr>
              <w:t>n’en</w:t>
            </w:r>
            <w:r w:rsidRPr="001A59B6">
              <w:rPr>
                <w:rFonts w:cs="Poppins"/>
                <w:color w:val="002060"/>
              </w:rPr>
              <w:t xml:space="preserve"> étaient pas </w:t>
            </w:r>
            <w:r w:rsidR="00224359" w:rsidRPr="001A59B6">
              <w:rPr>
                <w:rFonts w:cs="Poppins"/>
                <w:color w:val="002060"/>
              </w:rPr>
              <w:t>spécialistes.</w:t>
            </w:r>
          </w:p>
          <w:p w14:paraId="68EA3A86" w14:textId="6B1DDF9F" w:rsidR="00A21FD7" w:rsidRDefault="00A21FD7" w:rsidP="000D5944">
            <w:pPr>
              <w:jc w:val="both"/>
              <w:cnfStyle w:val="000000100000" w:firstRow="0" w:lastRow="0" w:firstColumn="0" w:lastColumn="0" w:oddVBand="0" w:evenVBand="0" w:oddHBand="1" w:evenHBand="0" w:firstRowFirstColumn="0" w:firstRowLastColumn="0" w:lastRowFirstColumn="0" w:lastRowLastColumn="0"/>
              <w:rPr>
                <w:rFonts w:cs="Poppins"/>
                <w:i/>
                <w:iCs/>
                <w:color w:val="002060"/>
              </w:rPr>
            </w:pPr>
            <w:r w:rsidRPr="001A59B6">
              <w:rPr>
                <w:rFonts w:cs="Poppins"/>
                <w:color w:val="002060"/>
              </w:rPr>
              <w:t xml:space="preserve"> L’accroissement des </w:t>
            </w:r>
            <w:r w:rsidR="00224359" w:rsidRPr="001A59B6">
              <w:rPr>
                <w:rFonts w:cs="Poppins"/>
                <w:color w:val="002060"/>
              </w:rPr>
              <w:t>dépenses de</w:t>
            </w:r>
            <w:r w:rsidRPr="001A59B6">
              <w:rPr>
                <w:rFonts w:cs="Poppins"/>
                <w:color w:val="002060"/>
              </w:rPr>
              <w:t xml:space="preserve"> voyages </w:t>
            </w:r>
            <w:r w:rsidR="004872B0">
              <w:rPr>
                <w:rFonts w:cs="Poppins"/>
                <w:color w:val="002060"/>
              </w:rPr>
              <w:t xml:space="preserve">de loisir </w:t>
            </w:r>
            <w:r w:rsidRPr="001A59B6">
              <w:rPr>
                <w:rFonts w:cs="Poppins"/>
                <w:color w:val="002060"/>
              </w:rPr>
              <w:t xml:space="preserve">se poursuivra pour cette cible de </w:t>
            </w:r>
            <w:r w:rsidR="00224359" w:rsidRPr="001A59B6">
              <w:rPr>
                <w:rFonts w:cs="Poppins"/>
                <w:color w:val="002060"/>
              </w:rPr>
              <w:t>clientèle.</w:t>
            </w:r>
            <w:r w:rsidRPr="001A59B6">
              <w:rPr>
                <w:rFonts w:cs="Poppins"/>
                <w:color w:val="002060"/>
              </w:rPr>
              <w:t xml:space="preserve"> Ainsi plus de la moitié des conseillers en voyages de luxe du </w:t>
            </w:r>
            <w:r w:rsidR="004872B0">
              <w:rPr>
                <w:rFonts w:cs="Poppins"/>
                <w:color w:val="002060"/>
              </w:rPr>
              <w:t>consortia</w:t>
            </w:r>
            <w:r w:rsidRPr="001A59B6">
              <w:rPr>
                <w:rFonts w:cs="Poppins"/>
                <w:color w:val="002060"/>
              </w:rPr>
              <w:t xml:space="preserve"> </w:t>
            </w:r>
            <w:proofErr w:type="spellStart"/>
            <w:r w:rsidRPr="001A59B6">
              <w:rPr>
                <w:rFonts w:cs="Poppins"/>
                <w:color w:val="002060"/>
              </w:rPr>
              <w:t>Virtuoso</w:t>
            </w:r>
            <w:proofErr w:type="spellEnd"/>
            <w:r w:rsidRPr="001A59B6">
              <w:rPr>
                <w:rFonts w:cs="Poppins"/>
                <w:color w:val="002060"/>
              </w:rPr>
              <w:t xml:space="preserve"> </w:t>
            </w:r>
            <w:r w:rsidR="00224359" w:rsidRPr="001A59B6">
              <w:rPr>
                <w:rFonts w:cs="Poppins"/>
                <w:color w:val="002060"/>
              </w:rPr>
              <w:t>estiment que</w:t>
            </w:r>
            <w:r w:rsidRPr="001A59B6">
              <w:rPr>
                <w:rFonts w:cs="Poppins"/>
                <w:color w:val="002060"/>
              </w:rPr>
              <w:t xml:space="preserve"> leurs clients dépenseront plus pour leurs voyages cette année.</w:t>
            </w:r>
            <w:r>
              <w:rPr>
                <w:rFonts w:cs="Poppins"/>
                <w:i/>
                <w:iCs/>
                <w:color w:val="002060"/>
              </w:rPr>
              <w:t xml:space="preserve"> </w:t>
            </w:r>
          </w:p>
          <w:p w14:paraId="2BC2BCF0" w14:textId="251E1F68" w:rsidR="00DC5D75" w:rsidRPr="00DC5D75" w:rsidRDefault="004872B0" w:rsidP="00DC5D75">
            <w:pPr>
              <w:pStyle w:val="ListParagraph"/>
              <w:numPr>
                <w:ilvl w:val="0"/>
                <w:numId w:val="14"/>
              </w:numPr>
              <w:jc w:val="both"/>
              <w:cnfStyle w:val="000000100000" w:firstRow="0" w:lastRow="0" w:firstColumn="0" w:lastColumn="0" w:oddVBand="0" w:evenVBand="0" w:oddHBand="1" w:evenHBand="0" w:firstRowFirstColumn="0" w:firstRowLastColumn="0" w:lastRowFirstColumn="0" w:lastRowLastColumn="0"/>
              <w:rPr>
                <w:rFonts w:cs="Poppins"/>
                <w:color w:val="002060"/>
              </w:rPr>
            </w:pPr>
            <w:r>
              <w:rPr>
                <w:rFonts w:cs="Poppins"/>
                <w:color w:val="002060"/>
              </w:rPr>
              <w:t xml:space="preserve">Le réseau </w:t>
            </w:r>
            <w:hyperlink r:id="rId29" w:history="1">
              <w:proofErr w:type="spellStart"/>
              <w:r w:rsidRPr="004872B0">
                <w:rPr>
                  <w:rStyle w:val="Hyperlink"/>
                  <w:rFonts w:cs="Poppins"/>
                </w:rPr>
                <w:t>Internova</w:t>
              </w:r>
              <w:proofErr w:type="spellEnd"/>
            </w:hyperlink>
            <w:r>
              <w:rPr>
                <w:rFonts w:cs="Poppins"/>
                <w:color w:val="002060"/>
              </w:rPr>
              <w:t xml:space="preserve"> précise que ces dépenses s’élèvent en moyenne à $9982 pour les 12 prochains mois. </w:t>
            </w:r>
            <w:r w:rsidRPr="004872B0">
              <w:rPr>
                <w:rFonts w:cs="Poppins"/>
                <w:color w:val="002060"/>
                <w:sz w:val="16"/>
                <w:szCs w:val="16"/>
              </w:rPr>
              <w:t xml:space="preserve">(Source </w:t>
            </w:r>
            <w:proofErr w:type="spellStart"/>
            <w:r w:rsidRPr="004872B0">
              <w:rPr>
                <w:rFonts w:cs="Poppins"/>
                <w:color w:val="002060"/>
                <w:sz w:val="16"/>
                <w:szCs w:val="16"/>
              </w:rPr>
              <w:t>Internova</w:t>
            </w:r>
            <w:proofErr w:type="spellEnd"/>
            <w:r w:rsidRPr="004872B0">
              <w:rPr>
                <w:rFonts w:cs="Poppins"/>
                <w:color w:val="002060"/>
                <w:sz w:val="16"/>
                <w:szCs w:val="16"/>
              </w:rPr>
              <w:t xml:space="preserve"> Client Survey Mars 2004</w:t>
            </w:r>
            <w:r>
              <w:rPr>
                <w:rFonts w:cs="Poppins"/>
                <w:color w:val="002060"/>
                <w:sz w:val="16"/>
                <w:szCs w:val="16"/>
              </w:rPr>
              <w:t>)</w:t>
            </w:r>
          </w:p>
        </w:tc>
      </w:tr>
      <w:tr w:rsidR="00D710A7" w:rsidRPr="000242DE" w14:paraId="1CFCAE2D" w14:textId="77777777" w:rsidTr="000D5944">
        <w:trPr>
          <w:trHeight w:val="682"/>
        </w:trPr>
        <w:tc>
          <w:tcPr>
            <w:cnfStyle w:val="001000000000" w:firstRow="0" w:lastRow="0" w:firstColumn="1" w:lastColumn="0" w:oddVBand="0" w:evenVBand="0" w:oddHBand="0" w:evenHBand="0" w:firstRowFirstColumn="0" w:firstRowLastColumn="0" w:lastRowFirstColumn="0" w:lastRowLastColumn="0"/>
            <w:tcW w:w="1566" w:type="dxa"/>
          </w:tcPr>
          <w:p w14:paraId="620B85CA" w14:textId="60FEBDD0" w:rsidR="00D710A7" w:rsidRPr="000242DE" w:rsidRDefault="005F3284" w:rsidP="000D5944">
            <w:pPr>
              <w:jc w:val="center"/>
              <w:rPr>
                <w:rFonts w:cs="Poppins"/>
                <w:color w:val="2F5496" w:themeColor="accent1" w:themeShade="BF"/>
              </w:rPr>
            </w:pPr>
            <w:r w:rsidRPr="000242DE">
              <w:rPr>
                <w:rFonts w:cs="Poppins"/>
                <w:caps w:val="0"/>
                <w:color w:val="2F5496" w:themeColor="accent1" w:themeShade="BF"/>
              </w:rPr>
              <w:t>Autre</w:t>
            </w:r>
          </w:p>
        </w:tc>
        <w:tc>
          <w:tcPr>
            <w:tcW w:w="8874" w:type="dxa"/>
          </w:tcPr>
          <w:p w14:paraId="6F189443" w14:textId="2E0A630E" w:rsidR="00D710A7" w:rsidRPr="000242DE" w:rsidRDefault="00D710A7" w:rsidP="000D5944">
            <w:pPr>
              <w:jc w:val="both"/>
              <w:cnfStyle w:val="000000000000" w:firstRow="0" w:lastRow="0" w:firstColumn="0" w:lastColumn="0" w:oddVBand="0" w:evenVBand="0" w:oddHBand="0" w:evenHBand="0" w:firstRowFirstColumn="0" w:firstRowLastColumn="0" w:lastRowFirstColumn="0" w:lastRowLastColumn="0"/>
              <w:rPr>
                <w:rFonts w:cs="Poppins"/>
                <w:color w:val="002060"/>
              </w:rPr>
            </w:pPr>
          </w:p>
        </w:tc>
      </w:tr>
    </w:tbl>
    <w:p w14:paraId="01A6B437" w14:textId="5F86CE0D" w:rsidR="005C52C2" w:rsidRPr="000242DE" w:rsidRDefault="00436973" w:rsidP="00605574">
      <w:pPr>
        <w:jc w:val="both"/>
        <w:rPr>
          <w:rFonts w:eastAsia="Calibri" w:cs="Poppins"/>
          <w:color w:val="002060"/>
          <w:lang w:eastAsia="en-US"/>
        </w:rPr>
      </w:pPr>
      <w:r w:rsidRPr="000242DE">
        <w:rPr>
          <w:rFonts w:eastAsia="Calibri" w:cs="Poppins"/>
          <w:b/>
          <w:noProof/>
          <w:color w:val="002060"/>
          <w:lang w:eastAsia="en-US"/>
        </w:rPr>
        <mc:AlternateContent>
          <mc:Choice Requires="wps">
            <w:drawing>
              <wp:anchor distT="0" distB="0" distL="114300" distR="114300" simplePos="0" relativeHeight="251662336" behindDoc="0" locked="0" layoutInCell="1" allowOverlap="1" wp14:anchorId="10C14D4F" wp14:editId="36E768E2">
                <wp:simplePos x="0" y="0"/>
                <wp:positionH relativeFrom="margin">
                  <wp:align>left</wp:align>
                </wp:positionH>
                <wp:positionV relativeFrom="paragraph">
                  <wp:posOffset>1462405</wp:posOffset>
                </wp:positionV>
                <wp:extent cx="1992573" cy="314325"/>
                <wp:effectExtent l="0" t="0" r="8255" b="9525"/>
                <wp:wrapNone/>
                <wp:docPr id="7" name="Zone de texte 7"/>
                <wp:cNvGraphicFramePr/>
                <a:graphic xmlns:a="http://schemas.openxmlformats.org/drawingml/2006/main">
                  <a:graphicData uri="http://schemas.microsoft.com/office/word/2010/wordprocessingShape">
                    <wps:wsp>
                      <wps:cNvSpPr txBox="1"/>
                      <wps:spPr>
                        <a:xfrm>
                          <a:off x="0" y="0"/>
                          <a:ext cx="1992573" cy="314325"/>
                        </a:xfrm>
                        <a:prstGeom prst="rect">
                          <a:avLst/>
                        </a:prstGeom>
                        <a:solidFill>
                          <a:schemeClr val="accent6">
                            <a:lumMod val="75000"/>
                          </a:schemeClr>
                        </a:solidFill>
                        <a:ln w="6350">
                          <a:noFill/>
                        </a:ln>
                      </wps:spPr>
                      <wps:txbx>
                        <w:txbxContent>
                          <w:p w14:paraId="41DB89A6" w14:textId="268ABF58" w:rsidR="00921CCB" w:rsidRPr="000242DE" w:rsidRDefault="00921CCB" w:rsidP="00921CCB">
                            <w:pPr>
                              <w:rPr>
                                <w:rFonts w:cs="Poppins"/>
                                <w:b/>
                                <w:bCs/>
                                <w:color w:val="FFFFFF" w:themeColor="background1"/>
                                <w:szCs w:val="22"/>
                              </w:rPr>
                            </w:pPr>
                            <w:r w:rsidRPr="000242DE">
                              <w:rPr>
                                <w:rFonts w:cs="Poppins"/>
                                <w:b/>
                                <w:bCs/>
                                <w:szCs w:val="22"/>
                              </w:rPr>
                              <w:t xml:space="preserve">       </w:t>
                            </w:r>
                            <w:r w:rsidR="000242DE">
                              <w:rPr>
                                <w:rFonts w:cs="Poppins"/>
                                <w:b/>
                                <w:bCs/>
                                <w:szCs w:val="22"/>
                              </w:rPr>
                              <w:t xml:space="preserve"> </w:t>
                            </w:r>
                            <w:r w:rsidRPr="000242DE">
                              <w:rPr>
                                <w:rFonts w:cs="Poppins"/>
                                <w:b/>
                                <w:bCs/>
                                <w:color w:val="FFFFFF" w:themeColor="background1"/>
                                <w:szCs w:val="22"/>
                              </w:rPr>
                              <w:t>TOURISME DURABLE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14D4F" id="Zone de texte 7" o:spid="_x0000_s1031" type="#_x0000_t202" style="position:absolute;left:0;text-align:left;margin-left:0;margin-top:115.15pt;width:156.9pt;height:24.7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" fillcolor="#538135 [2409]" stroked="f" strokeweight=".5pt">
                <v:textbox>
                  <w:txbxContent>
                    <w:p w14:paraId="41DB89A6" w14:textId="268ABF58" w:rsidR="00921CCB" w:rsidRPr="000242DE" w:rsidRDefault="00921CCB" w:rsidP="00921CCB">
                      <w:pPr>
                        <w:rPr>
                          <w:rFonts w:cs="Poppins"/>
                          <w:b/>
                          <w:bCs/>
                          <w:color w:val="FFFFFF" w:themeColor="background1"/>
                          <w:szCs w:val="22"/>
                        </w:rPr>
                      </w:pPr>
                      <w:r w:rsidRPr="000242DE">
                        <w:rPr>
                          <w:rFonts w:cs="Poppins"/>
                          <w:b/>
                          <w:bCs/>
                          <w:szCs w:val="22"/>
                        </w:rPr>
                        <w:t xml:space="preserve">       </w:t>
                      </w:r>
                      <w:r w:rsidR="000242DE">
                        <w:rPr>
                          <w:rFonts w:cs="Poppins"/>
                          <w:b/>
                          <w:bCs/>
                          <w:szCs w:val="22"/>
                        </w:rPr>
                        <w:t xml:space="preserve"> </w:t>
                      </w:r>
                      <w:r w:rsidRPr="000242DE">
                        <w:rPr>
                          <w:rFonts w:cs="Poppins"/>
                          <w:b/>
                          <w:bCs/>
                          <w:color w:val="FFFFFF" w:themeColor="background1"/>
                          <w:szCs w:val="22"/>
                        </w:rPr>
                        <w:t>TOURISME DURABLE</w:t>
                      </w:r>
                    </w:p>
                  </w:txbxContent>
                </v:textbox>
                <w10:wrap anchorx="margin"/>
              </v:shape>
            </w:pict>
          </mc:Fallback>
        </mc:AlternateContent>
      </w:r>
      <w:r w:rsidR="000D5944">
        <w:rPr>
          <w:rFonts w:eastAsia="Calibri" w:cs="Poppins"/>
          <w:b/>
          <w:noProof/>
          <w:color w:val="002060"/>
          <w:lang w:eastAsia="en-US"/>
        </w:rPr>
        <w:br w:type="textWrapping" w:clear="all"/>
      </w:r>
    </w:p>
    <w:p w14:paraId="5267A54C" w14:textId="6F0017AD" w:rsidR="00605574" w:rsidRPr="000242DE" w:rsidRDefault="00921CCB" w:rsidP="00605574">
      <w:pPr>
        <w:rPr>
          <w:rFonts w:eastAsia="Calibri" w:cs="Poppins"/>
          <w:color w:val="44546A"/>
          <w:lang w:eastAsia="en-US"/>
        </w:rPr>
      </w:pPr>
      <w:r w:rsidRPr="000242DE">
        <w:rPr>
          <w:rFonts w:cs="Poppins"/>
          <w:noProof/>
        </w:rPr>
        <mc:AlternateContent>
          <mc:Choice Requires="wps">
            <w:drawing>
              <wp:anchor distT="0" distB="0" distL="114300" distR="114300" simplePos="0" relativeHeight="251666432" behindDoc="0" locked="0" layoutInCell="1" allowOverlap="1" wp14:anchorId="58D578CC" wp14:editId="29AE44ED">
                <wp:simplePos x="0" y="0"/>
                <wp:positionH relativeFrom="margin">
                  <wp:posOffset>85725</wp:posOffset>
                </wp:positionH>
                <wp:positionV relativeFrom="paragraph">
                  <wp:posOffset>13970</wp:posOffset>
                </wp:positionV>
                <wp:extent cx="216000" cy="243000"/>
                <wp:effectExtent l="0" t="0" r="0" b="5080"/>
                <wp:wrapThrough wrapText="bothSides">
                  <wp:wrapPolygon edited="0">
                    <wp:start x="0" y="0"/>
                    <wp:lineTo x="0" y="11874"/>
                    <wp:lineTo x="3812" y="20356"/>
                    <wp:lineTo x="15247" y="20356"/>
                    <wp:lineTo x="19059" y="11874"/>
                    <wp:lineTo x="19059" y="1696"/>
                    <wp:lineTo x="17153" y="0"/>
                    <wp:lineTo x="0" y="0"/>
                  </wp:wrapPolygon>
                </wp:wrapThrough>
                <wp:docPr id="670" name="Tree2" descr="{&quot;Key&quot;:&quot;POWER_USER_SHAPE_ICON&quot;,&quot;Value&quot;:&quot;POWER_USER_SHAPE_ICON_STYLE_1&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16000" cy="243000"/>
                        </a:xfrm>
                        <a:custGeom>
                          <a:avLst/>
                          <a:gdLst>
                            <a:gd name="T0" fmla="*/ 1079 w 1129"/>
                            <a:gd name="T1" fmla="*/ 426 h 1268"/>
                            <a:gd name="T2" fmla="*/ 1057 w 1129"/>
                            <a:gd name="T3" fmla="*/ 228 h 1268"/>
                            <a:gd name="T4" fmla="*/ 885 w 1129"/>
                            <a:gd name="T5" fmla="*/ 161 h 1268"/>
                            <a:gd name="T6" fmla="*/ 734 w 1129"/>
                            <a:gd name="T7" fmla="*/ 56 h 1268"/>
                            <a:gd name="T8" fmla="*/ 514 w 1129"/>
                            <a:gd name="T9" fmla="*/ 58 h 1268"/>
                            <a:gd name="T10" fmla="*/ 308 w 1129"/>
                            <a:gd name="T11" fmla="*/ 26 h 1268"/>
                            <a:gd name="T12" fmla="*/ 192 w 1129"/>
                            <a:gd name="T13" fmla="*/ 156 h 1268"/>
                            <a:gd name="T14" fmla="*/ 55 w 1129"/>
                            <a:gd name="T15" fmla="*/ 206 h 1268"/>
                            <a:gd name="T16" fmla="*/ 58 w 1129"/>
                            <a:gd name="T17" fmla="*/ 386 h 1268"/>
                            <a:gd name="T18" fmla="*/ 17 w 1129"/>
                            <a:gd name="T19" fmla="*/ 539 h 1268"/>
                            <a:gd name="T20" fmla="*/ 123 w 1129"/>
                            <a:gd name="T21" fmla="*/ 604 h 1268"/>
                            <a:gd name="T22" fmla="*/ 219 w 1129"/>
                            <a:gd name="T23" fmla="*/ 707 h 1268"/>
                            <a:gd name="T24" fmla="*/ 353 w 1129"/>
                            <a:gd name="T25" fmla="*/ 674 h 1268"/>
                            <a:gd name="T26" fmla="*/ 514 w 1129"/>
                            <a:gd name="T27" fmla="*/ 709 h 1268"/>
                            <a:gd name="T28" fmla="*/ 683 w 1129"/>
                            <a:gd name="T29" fmla="*/ 669 h 1268"/>
                            <a:gd name="T30" fmla="*/ 822 w 1129"/>
                            <a:gd name="T31" fmla="*/ 744 h 1268"/>
                            <a:gd name="T32" fmla="*/ 966 w 1129"/>
                            <a:gd name="T33" fmla="*/ 674 h 1268"/>
                            <a:gd name="T34" fmla="*/ 1095 w 1129"/>
                            <a:gd name="T35" fmla="*/ 619 h 1268"/>
                            <a:gd name="T36" fmla="*/ 1079 w 1129"/>
                            <a:gd name="T37" fmla="*/ 426 h 1268"/>
                            <a:gd name="T38" fmla="*/ 746 w 1129"/>
                            <a:gd name="T39" fmla="*/ 747 h 1268"/>
                            <a:gd name="T40" fmla="*/ 704 w 1129"/>
                            <a:gd name="T41" fmla="*/ 727 h 1268"/>
                            <a:gd name="T42" fmla="*/ 673 w 1129"/>
                            <a:gd name="T43" fmla="*/ 704 h 1268"/>
                            <a:gd name="T44" fmla="*/ 667 w 1129"/>
                            <a:gd name="T45" fmla="*/ 736 h 1268"/>
                            <a:gd name="T46" fmla="*/ 654 w 1129"/>
                            <a:gd name="T47" fmla="*/ 761 h 1268"/>
                            <a:gd name="T48" fmla="*/ 651 w 1129"/>
                            <a:gd name="T49" fmla="*/ 743 h 1268"/>
                            <a:gd name="T50" fmla="*/ 643 w 1129"/>
                            <a:gd name="T51" fmla="*/ 719 h 1268"/>
                            <a:gd name="T52" fmla="*/ 613 w 1129"/>
                            <a:gd name="T53" fmla="*/ 724 h 1268"/>
                            <a:gd name="T54" fmla="*/ 618 w 1129"/>
                            <a:gd name="T55" fmla="*/ 779 h 1268"/>
                            <a:gd name="T56" fmla="*/ 590 w 1129"/>
                            <a:gd name="T57" fmla="*/ 874 h 1268"/>
                            <a:gd name="T58" fmla="*/ 562 w 1129"/>
                            <a:gd name="T59" fmla="*/ 799 h 1268"/>
                            <a:gd name="T60" fmla="*/ 557 w 1129"/>
                            <a:gd name="T61" fmla="*/ 742 h 1268"/>
                            <a:gd name="T62" fmla="*/ 494 w 1129"/>
                            <a:gd name="T63" fmla="*/ 737 h 1268"/>
                            <a:gd name="T64" fmla="*/ 444 w 1129"/>
                            <a:gd name="T65" fmla="*/ 727 h 1268"/>
                            <a:gd name="T66" fmla="*/ 456 w 1129"/>
                            <a:gd name="T67" fmla="*/ 774 h 1268"/>
                            <a:gd name="T68" fmla="*/ 416 w 1129"/>
                            <a:gd name="T69" fmla="*/ 749 h 1268"/>
                            <a:gd name="T70" fmla="*/ 396 w 1129"/>
                            <a:gd name="T71" fmla="*/ 714 h 1268"/>
                            <a:gd name="T72" fmla="*/ 366 w 1129"/>
                            <a:gd name="T73" fmla="*/ 706 h 1268"/>
                            <a:gd name="T74" fmla="*/ 419 w 1129"/>
                            <a:gd name="T75" fmla="*/ 784 h 1268"/>
                            <a:gd name="T76" fmla="*/ 533 w 1129"/>
                            <a:gd name="T77" fmla="*/ 1079 h 1268"/>
                            <a:gd name="T78" fmla="*/ 503 w 1129"/>
                            <a:gd name="T79" fmla="*/ 1223 h 1268"/>
                            <a:gd name="T80" fmla="*/ 455 w 1129"/>
                            <a:gd name="T81" fmla="*/ 1258 h 1268"/>
                            <a:gd name="T82" fmla="*/ 518 w 1129"/>
                            <a:gd name="T83" fmla="*/ 1268 h 1268"/>
                            <a:gd name="T84" fmla="*/ 637 w 1129"/>
                            <a:gd name="T85" fmla="*/ 1254 h 1268"/>
                            <a:gd name="T86" fmla="*/ 693 w 1129"/>
                            <a:gd name="T87" fmla="*/ 1259 h 1268"/>
                            <a:gd name="T88" fmla="*/ 726 w 1129"/>
                            <a:gd name="T89" fmla="*/ 1254 h 1268"/>
                            <a:gd name="T90" fmla="*/ 655 w 1129"/>
                            <a:gd name="T91" fmla="*/ 1216 h 1268"/>
                            <a:gd name="T92" fmla="*/ 643 w 1129"/>
                            <a:gd name="T93" fmla="*/ 1181 h 1268"/>
                            <a:gd name="T94" fmla="*/ 639 w 1129"/>
                            <a:gd name="T95" fmla="*/ 952 h 1268"/>
                            <a:gd name="T96" fmla="*/ 746 w 1129"/>
                            <a:gd name="T97" fmla="*/ 747 h 1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129" h="1268">
                              <a:moveTo>
                                <a:pt x="1079" y="426"/>
                              </a:moveTo>
                              <a:cubicBezTo>
                                <a:pt x="1079" y="426"/>
                                <a:pt x="1108" y="289"/>
                                <a:pt x="1057" y="228"/>
                              </a:cubicBezTo>
                              <a:cubicBezTo>
                                <a:pt x="1000" y="162"/>
                                <a:pt x="885" y="161"/>
                                <a:pt x="885" y="161"/>
                              </a:cubicBezTo>
                              <a:cubicBezTo>
                                <a:pt x="885" y="161"/>
                                <a:pt x="819" y="70"/>
                                <a:pt x="734" y="56"/>
                              </a:cubicBezTo>
                              <a:cubicBezTo>
                                <a:pt x="628" y="37"/>
                                <a:pt x="514" y="58"/>
                                <a:pt x="514" y="58"/>
                              </a:cubicBezTo>
                              <a:cubicBezTo>
                                <a:pt x="514" y="58"/>
                                <a:pt x="449" y="0"/>
                                <a:pt x="308" y="26"/>
                              </a:cubicBezTo>
                              <a:cubicBezTo>
                                <a:pt x="201" y="44"/>
                                <a:pt x="192" y="156"/>
                                <a:pt x="192" y="156"/>
                              </a:cubicBezTo>
                              <a:cubicBezTo>
                                <a:pt x="192" y="156"/>
                                <a:pt x="95" y="152"/>
                                <a:pt x="55" y="206"/>
                              </a:cubicBezTo>
                              <a:cubicBezTo>
                                <a:pt x="13" y="264"/>
                                <a:pt x="58" y="386"/>
                                <a:pt x="58" y="386"/>
                              </a:cubicBezTo>
                              <a:cubicBezTo>
                                <a:pt x="58" y="386"/>
                                <a:pt x="0" y="467"/>
                                <a:pt x="17" y="539"/>
                              </a:cubicBezTo>
                              <a:cubicBezTo>
                                <a:pt x="33" y="601"/>
                                <a:pt x="123" y="604"/>
                                <a:pt x="123" y="604"/>
                              </a:cubicBezTo>
                              <a:cubicBezTo>
                                <a:pt x="123" y="604"/>
                                <a:pt x="141" y="703"/>
                                <a:pt x="219" y="707"/>
                              </a:cubicBezTo>
                              <a:cubicBezTo>
                                <a:pt x="283" y="710"/>
                                <a:pt x="353" y="674"/>
                                <a:pt x="353" y="674"/>
                              </a:cubicBezTo>
                              <a:cubicBezTo>
                                <a:pt x="353" y="674"/>
                                <a:pt x="433" y="710"/>
                                <a:pt x="514" y="709"/>
                              </a:cubicBezTo>
                              <a:cubicBezTo>
                                <a:pt x="598" y="708"/>
                                <a:pt x="683" y="669"/>
                                <a:pt x="683" y="669"/>
                              </a:cubicBezTo>
                              <a:cubicBezTo>
                                <a:pt x="683" y="669"/>
                                <a:pt x="746" y="727"/>
                                <a:pt x="822" y="744"/>
                              </a:cubicBezTo>
                              <a:cubicBezTo>
                                <a:pt x="899" y="761"/>
                                <a:pt x="966" y="674"/>
                                <a:pt x="966" y="674"/>
                              </a:cubicBezTo>
                              <a:cubicBezTo>
                                <a:pt x="966" y="674"/>
                                <a:pt x="1063" y="693"/>
                                <a:pt x="1095" y="619"/>
                              </a:cubicBezTo>
                              <a:cubicBezTo>
                                <a:pt x="1129" y="539"/>
                                <a:pt x="1079" y="426"/>
                                <a:pt x="1079" y="426"/>
                              </a:cubicBezTo>
                              <a:close/>
                              <a:moveTo>
                                <a:pt x="746" y="747"/>
                              </a:moveTo>
                              <a:cubicBezTo>
                                <a:pt x="746" y="747"/>
                                <a:pt x="723" y="738"/>
                                <a:pt x="704" y="727"/>
                              </a:cubicBezTo>
                              <a:cubicBezTo>
                                <a:pt x="687" y="717"/>
                                <a:pt x="673" y="704"/>
                                <a:pt x="673" y="704"/>
                              </a:cubicBezTo>
                              <a:cubicBezTo>
                                <a:pt x="673" y="704"/>
                                <a:pt x="671" y="723"/>
                                <a:pt x="667" y="736"/>
                              </a:cubicBezTo>
                              <a:cubicBezTo>
                                <a:pt x="662" y="748"/>
                                <a:pt x="654" y="761"/>
                                <a:pt x="654" y="761"/>
                              </a:cubicBezTo>
                              <a:cubicBezTo>
                                <a:pt x="654" y="761"/>
                                <a:pt x="653" y="753"/>
                                <a:pt x="651" y="743"/>
                              </a:cubicBezTo>
                              <a:cubicBezTo>
                                <a:pt x="648" y="732"/>
                                <a:pt x="645" y="718"/>
                                <a:pt x="643" y="719"/>
                              </a:cubicBezTo>
                              <a:cubicBezTo>
                                <a:pt x="628" y="724"/>
                                <a:pt x="613" y="724"/>
                                <a:pt x="613" y="724"/>
                              </a:cubicBezTo>
                              <a:cubicBezTo>
                                <a:pt x="613" y="724"/>
                                <a:pt x="623" y="755"/>
                                <a:pt x="618" y="779"/>
                              </a:cubicBezTo>
                              <a:cubicBezTo>
                                <a:pt x="610" y="816"/>
                                <a:pt x="590" y="874"/>
                                <a:pt x="590" y="874"/>
                              </a:cubicBezTo>
                              <a:cubicBezTo>
                                <a:pt x="590" y="874"/>
                                <a:pt x="570" y="828"/>
                                <a:pt x="562" y="799"/>
                              </a:cubicBezTo>
                              <a:cubicBezTo>
                                <a:pt x="556" y="774"/>
                                <a:pt x="557" y="742"/>
                                <a:pt x="557" y="742"/>
                              </a:cubicBezTo>
                              <a:cubicBezTo>
                                <a:pt x="557" y="742"/>
                                <a:pt x="524" y="741"/>
                                <a:pt x="494" y="737"/>
                              </a:cubicBezTo>
                              <a:cubicBezTo>
                                <a:pt x="468" y="733"/>
                                <a:pt x="444" y="727"/>
                                <a:pt x="444" y="727"/>
                              </a:cubicBezTo>
                              <a:lnTo>
                                <a:pt x="456" y="774"/>
                              </a:lnTo>
                              <a:cubicBezTo>
                                <a:pt x="456" y="774"/>
                                <a:pt x="434" y="765"/>
                                <a:pt x="416" y="749"/>
                              </a:cubicBezTo>
                              <a:cubicBezTo>
                                <a:pt x="400" y="735"/>
                                <a:pt x="396" y="714"/>
                                <a:pt x="396" y="714"/>
                              </a:cubicBezTo>
                              <a:lnTo>
                                <a:pt x="366" y="706"/>
                              </a:lnTo>
                              <a:cubicBezTo>
                                <a:pt x="366" y="706"/>
                                <a:pt x="380" y="744"/>
                                <a:pt x="419" y="784"/>
                              </a:cubicBezTo>
                              <a:cubicBezTo>
                                <a:pt x="579" y="925"/>
                                <a:pt x="549" y="941"/>
                                <a:pt x="533" y="1079"/>
                              </a:cubicBezTo>
                              <a:cubicBezTo>
                                <a:pt x="528" y="1140"/>
                                <a:pt x="514" y="1195"/>
                                <a:pt x="503" y="1223"/>
                              </a:cubicBezTo>
                              <a:cubicBezTo>
                                <a:pt x="495" y="1243"/>
                                <a:pt x="455" y="1258"/>
                                <a:pt x="455" y="1258"/>
                              </a:cubicBezTo>
                              <a:cubicBezTo>
                                <a:pt x="455" y="1258"/>
                                <a:pt x="468" y="1268"/>
                                <a:pt x="518" y="1268"/>
                              </a:cubicBezTo>
                              <a:cubicBezTo>
                                <a:pt x="542" y="1268"/>
                                <a:pt x="610" y="1256"/>
                                <a:pt x="637" y="1254"/>
                              </a:cubicBezTo>
                              <a:cubicBezTo>
                                <a:pt x="653" y="1252"/>
                                <a:pt x="676" y="1258"/>
                                <a:pt x="693" y="1259"/>
                              </a:cubicBezTo>
                              <a:cubicBezTo>
                                <a:pt x="713" y="1259"/>
                                <a:pt x="726" y="1254"/>
                                <a:pt x="726" y="1254"/>
                              </a:cubicBezTo>
                              <a:cubicBezTo>
                                <a:pt x="726" y="1254"/>
                                <a:pt x="664" y="1236"/>
                                <a:pt x="655" y="1216"/>
                              </a:cubicBezTo>
                              <a:cubicBezTo>
                                <a:pt x="648" y="1201"/>
                                <a:pt x="643" y="1181"/>
                                <a:pt x="643" y="1181"/>
                              </a:cubicBezTo>
                              <a:cubicBezTo>
                                <a:pt x="643" y="1181"/>
                                <a:pt x="625" y="1111"/>
                                <a:pt x="639" y="952"/>
                              </a:cubicBezTo>
                              <a:cubicBezTo>
                                <a:pt x="657" y="818"/>
                                <a:pt x="746" y="747"/>
                                <a:pt x="746" y="747"/>
                              </a:cubicBezTo>
                              <a:close/>
                            </a:path>
                          </a:pathLst>
                        </a:custGeom>
                        <a:solidFill>
                          <a:schemeClr val="bg1"/>
                        </a:solidFill>
                        <a:ln w="0">
                          <a:noFill/>
                          <a:prstDash val="solid"/>
                          <a:round/>
                          <a:headEnd/>
                          <a:tailEnd/>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090D208" id="Tree2" o:spid="_x0000_s1026" alt="{&quot;Key&quot;:&quot;POWER_USER_SHAPE_ICON&quot;,&quot;Value&quot;:&quot;POWER_USER_SHAPE_ICON_STYLE_1&quot;}" style="position:absolute;margin-left:6.75pt;margin-top:1.1pt;width:17pt;height:19.1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129,1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" path="m1079,426v,,29,-137,-22,-198c1000,162,885,161,885,161v,,-66,-91,-151,-105c628,37,514,58,514,58,514,58,449,,308,26,201,44,192,156,192,156v,,-97,-4,-137,50c13,264,58,386,58,386v,,-58,81,-41,153c33,601,123,604,123,604v,,18,99,96,103c283,710,353,674,353,674v,,80,36,161,35c598,708,683,669,683,669v,,63,58,139,75c899,761,966,674,966,674v,,97,19,129,-55c1129,539,1079,426,1079,426xm746,747v,,-23,-9,-42,-20c687,717,673,704,673,704v,,-2,19,-6,32c662,748,654,761,654,761v,,-1,-8,-3,-18c648,732,645,718,643,719v-15,5,-30,5,-30,5c613,724,623,755,618,779v-8,37,-28,95,-28,95c590,874,570,828,562,799v-6,-25,-5,-57,-5,-57c557,742,524,741,494,737v-26,-4,-50,-10,-50,-10l456,774v,,-22,-9,-40,-25c400,735,396,714,396,714r-30,-8c366,706,380,744,419,784v160,141,130,157,114,295c528,1140,514,1195,503,1223v-8,20,-48,35,-48,35c455,1258,468,1268,518,1268v24,,92,-12,119,-14c653,1252,676,1258,693,1259v20,,33,-5,33,-5c726,1254,664,1236,655,1216v-7,-15,-12,-35,-12,-35c643,1181,625,1111,639,952,657,818,746,747,746,747xe" fillcolor="white [3212]" stroked="f" strokeweight="0">
                <v:path arrowok="t" o:connecttype="custom" o:connectlocs="206434,81639;202225,43694;169318,30854;140429,10732;98338,11115;58926,4983;36733,29896;10523,39478;11097,73973;3252,103294;23532,115751;41899,135490;67536,129166;98338,135873;130671,128207;157265,142580;184815,129166;209495,118625;206434,81639;142725,143155;134689,139323;128758,134915;127610,141047;125123,145838;124549,142389;123019,137789;117279,138748;118236,149288;112879,167494;107522,153121;106565,142197;94512,141239;84946,139323;87242,148330;79589,143539;75763,136831;70023,135298;80163,150246;101973,206780;96234,234376;87050,241084;99104,243000;121871,240317;132585,241275;138898,240317;125314,233035;123019,226327;122253,182442;142725,143155" o:connectangles="0,0,0,0,0,0,0,0,0,0,0,0,0,0,0,0,0,0,0,0,0,0,0,0,0,0,0,0,0,0,0,0,0,0,0,0,0,0,0,0,0,0,0,0,0,0,0,0,0"/>
                <o:lock v:ext="edit" aspectratio="t" verticies="t"/>
                <w10:wrap type="through" anchorx="margin"/>
              </v:shape>
            </w:pict>
          </mc:Fallback>
        </mc:AlternateContent>
      </w:r>
    </w:p>
    <w:p w14:paraId="7B0A1691" w14:textId="340EEC8F" w:rsidR="008B09D1" w:rsidRDefault="001221E0" w:rsidP="000242DE">
      <w:pPr>
        <w:jc w:val="both"/>
        <w:rPr>
          <w:rFonts w:cs="Poppins"/>
        </w:rPr>
      </w:pPr>
      <w:r>
        <w:rPr>
          <w:rFonts w:cs="Poppins"/>
        </w:rPr>
        <w:lastRenderedPageBreak/>
        <w:t xml:space="preserve"> La re</w:t>
      </w:r>
      <w:r w:rsidRPr="001221E0">
        <w:rPr>
          <w:rFonts w:cs="Poppins"/>
        </w:rPr>
        <w:t>connaissance et la compréhension du problème par le secteur</w:t>
      </w:r>
      <w:r>
        <w:rPr>
          <w:rFonts w:cs="Poppins"/>
        </w:rPr>
        <w:t xml:space="preserve"> du </w:t>
      </w:r>
      <w:r w:rsidR="005F616C">
        <w:rPr>
          <w:rFonts w:cs="Poppins"/>
        </w:rPr>
        <w:t xml:space="preserve">tourisme </w:t>
      </w:r>
      <w:r w:rsidR="005F616C" w:rsidRPr="001221E0">
        <w:rPr>
          <w:rFonts w:cs="Poppins"/>
        </w:rPr>
        <w:t>ne</w:t>
      </w:r>
      <w:r w:rsidRPr="001221E0">
        <w:rPr>
          <w:rFonts w:cs="Poppins"/>
        </w:rPr>
        <w:t xml:space="preserve"> se traduisent pas nécessairement par une prise de conscience ou une préoccupation des voyageurs. Selon le rapport de recherche sur les voyages </w:t>
      </w:r>
      <w:hyperlink r:id="rId30" w:history="1">
        <w:r w:rsidRPr="001221E0">
          <w:rPr>
            <w:rStyle w:val="Hyperlink"/>
            <w:rFonts w:cs="Poppins"/>
          </w:rPr>
          <w:t xml:space="preserve">de </w:t>
        </w:r>
        <w:proofErr w:type="spellStart"/>
        <w:r w:rsidRPr="001221E0">
          <w:rPr>
            <w:rStyle w:val="Hyperlink"/>
            <w:rFonts w:cs="Poppins"/>
          </w:rPr>
          <w:t>Phocuswright</w:t>
        </w:r>
        <w:proofErr w:type="spellEnd"/>
        <w:r w:rsidRPr="001221E0">
          <w:rPr>
            <w:rStyle w:val="Hyperlink"/>
            <w:rFonts w:cs="Poppins"/>
          </w:rPr>
          <w:t xml:space="preserve"> intitulé </w:t>
        </w:r>
        <w:proofErr w:type="spellStart"/>
        <w:r w:rsidRPr="001221E0">
          <w:rPr>
            <w:rStyle w:val="Hyperlink"/>
            <w:rFonts w:cs="Poppins"/>
          </w:rPr>
          <w:t>Sustainability</w:t>
        </w:r>
        <w:proofErr w:type="spellEnd"/>
        <w:r w:rsidRPr="001221E0">
          <w:rPr>
            <w:rStyle w:val="Hyperlink"/>
            <w:rFonts w:cs="Poppins"/>
          </w:rPr>
          <w:t xml:space="preserve"> Dissonance : </w:t>
        </w:r>
        <w:proofErr w:type="spellStart"/>
        <w:r w:rsidRPr="001221E0">
          <w:rPr>
            <w:rStyle w:val="Hyperlink"/>
            <w:rFonts w:cs="Poppins"/>
          </w:rPr>
          <w:t>What</w:t>
        </w:r>
        <w:proofErr w:type="spellEnd"/>
        <w:r w:rsidRPr="001221E0">
          <w:rPr>
            <w:rStyle w:val="Hyperlink"/>
            <w:rFonts w:cs="Poppins"/>
          </w:rPr>
          <w:t xml:space="preserve"> </w:t>
        </w:r>
        <w:proofErr w:type="spellStart"/>
        <w:r w:rsidRPr="001221E0">
          <w:rPr>
            <w:rStyle w:val="Hyperlink"/>
            <w:rFonts w:cs="Poppins"/>
          </w:rPr>
          <w:t>Travelers</w:t>
        </w:r>
        <w:proofErr w:type="spellEnd"/>
        <w:r w:rsidRPr="001221E0">
          <w:rPr>
            <w:rStyle w:val="Hyperlink"/>
            <w:rFonts w:cs="Poppins"/>
          </w:rPr>
          <w:t xml:space="preserve"> Say vs. </w:t>
        </w:r>
        <w:proofErr w:type="spellStart"/>
        <w:r w:rsidRPr="001221E0">
          <w:rPr>
            <w:rStyle w:val="Hyperlink"/>
            <w:rFonts w:cs="Poppins"/>
          </w:rPr>
          <w:t>What</w:t>
        </w:r>
        <w:proofErr w:type="spellEnd"/>
        <w:r w:rsidRPr="001221E0">
          <w:rPr>
            <w:rStyle w:val="Hyperlink"/>
            <w:rFonts w:cs="Poppins"/>
          </w:rPr>
          <w:t xml:space="preserve"> </w:t>
        </w:r>
        <w:proofErr w:type="spellStart"/>
        <w:r w:rsidRPr="001221E0">
          <w:rPr>
            <w:rStyle w:val="Hyperlink"/>
            <w:rFonts w:cs="Poppins"/>
          </w:rPr>
          <w:t>They</w:t>
        </w:r>
        <w:proofErr w:type="spellEnd"/>
        <w:r w:rsidRPr="001221E0">
          <w:rPr>
            <w:rStyle w:val="Hyperlink"/>
            <w:rFonts w:cs="Poppins"/>
          </w:rPr>
          <w:t xml:space="preserve"> Do (and </w:t>
        </w:r>
        <w:proofErr w:type="spellStart"/>
        <w:r w:rsidRPr="001221E0">
          <w:rPr>
            <w:rStyle w:val="Hyperlink"/>
            <w:rFonts w:cs="Poppins"/>
          </w:rPr>
          <w:t>What</w:t>
        </w:r>
        <w:proofErr w:type="spellEnd"/>
        <w:r w:rsidRPr="001221E0">
          <w:rPr>
            <w:rStyle w:val="Hyperlink"/>
            <w:rFonts w:cs="Poppins"/>
          </w:rPr>
          <w:t xml:space="preserve"> to Do About It),</w:t>
        </w:r>
      </w:hyperlink>
      <w:r w:rsidRPr="001221E0">
        <w:rPr>
          <w:rFonts w:cs="Poppins"/>
        </w:rPr>
        <w:t xml:space="preserve"> les voyageurs ont souvent de bonnes intentions, mais ils ne comprennent pas comment voyager de manière durable, et les considérations de durabilité ont rarement un impact sur leurs décisions de voyage. La connaissance de la sensibilisation des voyageurs aux problèmes, de leurs motivations à voyager de manière durable, de leurs comportements et du degré de responsabilité qu'ils sont prêts à assumer pour la santé des destinations qu'ils visitent est cruciale pour l'industrie, car elle vise à impliquer les voyageurs dans la mise en place de voyages plus durables.</w:t>
      </w:r>
    </w:p>
    <w:p w14:paraId="02619F71" w14:textId="67E03236" w:rsidR="005C52C2" w:rsidRPr="000242DE" w:rsidRDefault="005C52C2" w:rsidP="004D5987">
      <w:pPr>
        <w:rPr>
          <w:rFonts w:cs="Poppins"/>
        </w:rPr>
      </w:pPr>
    </w:p>
    <w:p w14:paraId="7D77D43A" w14:textId="764FD358" w:rsidR="00365EA0" w:rsidRPr="000242DE" w:rsidRDefault="002B0D9E" w:rsidP="004D5987">
      <w:pPr>
        <w:rPr>
          <w:rFonts w:eastAsia="Calibri" w:cs="Poppins"/>
          <w:color w:val="44546A"/>
          <w:lang w:eastAsia="en-US"/>
        </w:rPr>
      </w:pPr>
      <w:bookmarkStart w:id="3" w:name="_Hlk145942018"/>
      <w:r w:rsidRPr="000242DE">
        <w:rPr>
          <w:rFonts w:eastAsia="Calibri" w:cs="Poppins"/>
          <w:b/>
          <w:noProof/>
          <w:color w:val="002060"/>
          <w:lang w:eastAsia="en-US"/>
        </w:rPr>
        <mc:AlternateContent>
          <mc:Choice Requires="wps">
            <w:drawing>
              <wp:anchor distT="0" distB="0" distL="114300" distR="114300" simplePos="0" relativeHeight="251681792" behindDoc="0" locked="0" layoutInCell="1" allowOverlap="1" wp14:anchorId="284F95EC" wp14:editId="32CCC384">
                <wp:simplePos x="0" y="0"/>
                <wp:positionH relativeFrom="margin">
                  <wp:align>left</wp:align>
                </wp:positionH>
                <wp:positionV relativeFrom="paragraph">
                  <wp:posOffset>6350</wp:posOffset>
                </wp:positionV>
                <wp:extent cx="5166360" cy="314325"/>
                <wp:effectExtent l="0" t="0" r="15240" b="28575"/>
                <wp:wrapNone/>
                <wp:docPr id="28" name="Zone de texte 28"/>
                <wp:cNvGraphicFramePr/>
                <a:graphic xmlns:a="http://schemas.openxmlformats.org/drawingml/2006/main">
                  <a:graphicData uri="http://schemas.microsoft.com/office/word/2010/wordprocessingShape">
                    <wps:wsp>
                      <wps:cNvSpPr txBox="1"/>
                      <wps:spPr>
                        <a:xfrm>
                          <a:off x="0" y="0"/>
                          <a:ext cx="5166360" cy="314325"/>
                        </a:xfrm>
                        <a:prstGeom prst="rect">
                          <a:avLst/>
                        </a:prstGeom>
                        <a:solidFill>
                          <a:schemeClr val="accent4">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F370AF" w14:textId="4832EE64" w:rsidR="00365EA0" w:rsidRPr="000242DE" w:rsidRDefault="00365EA0" w:rsidP="00365EA0">
                            <w:pPr>
                              <w:rPr>
                                <w:rFonts w:cs="Poppins"/>
                                <w:b/>
                                <w:bCs/>
                                <w:color w:val="FFFFFF" w:themeColor="background1"/>
                                <w:szCs w:val="22"/>
                              </w:rPr>
                            </w:pPr>
                            <w:r w:rsidRPr="000242DE">
                              <w:rPr>
                                <w:rFonts w:cs="Poppins"/>
                                <w:b/>
                                <w:bCs/>
                                <w:color w:val="FFFFFF" w:themeColor="background1"/>
                                <w:szCs w:val="22"/>
                              </w:rPr>
                              <w:t xml:space="preserve">    </w:t>
                            </w:r>
                            <w:r w:rsidR="006A04C8" w:rsidRPr="000242DE">
                              <w:rPr>
                                <w:rFonts w:cs="Poppins"/>
                                <w:b/>
                                <w:bCs/>
                                <w:color w:val="FFFFFF" w:themeColor="background1"/>
                                <w:szCs w:val="22"/>
                              </w:rPr>
                              <w:t xml:space="preserve"> </w:t>
                            </w:r>
                            <w:r w:rsidR="000242DE">
                              <w:rPr>
                                <w:rFonts w:cs="Poppins"/>
                                <w:b/>
                                <w:bCs/>
                                <w:color w:val="FFFFFF" w:themeColor="background1"/>
                                <w:szCs w:val="22"/>
                              </w:rPr>
                              <w:t xml:space="preserve"> </w:t>
                            </w:r>
                            <w:r w:rsidRPr="000242DE">
                              <w:rPr>
                                <w:rFonts w:cs="Poppins"/>
                                <w:b/>
                                <w:bCs/>
                                <w:color w:val="FFFFFF" w:themeColor="background1"/>
                                <w:szCs w:val="22"/>
                              </w:rPr>
                              <w:t xml:space="preserve">DISTRIBUTION </w:t>
                            </w:r>
                            <w:r w:rsidRPr="000242DE">
                              <w:rPr>
                                <w:rFonts w:cs="Poppins"/>
                                <w:b/>
                                <w:bCs/>
                                <w:i/>
                                <w:iCs/>
                                <w:color w:val="FFFFFF" w:themeColor="background1"/>
                                <w:sz w:val="18"/>
                                <w:szCs w:val="18"/>
                              </w:rPr>
                              <w:t>(à destination de la France et de ses principaux concurrents)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F95EC" id="Zone de texte 28" o:spid="_x0000_s1032" type="#_x0000_t202" style="position:absolute;margin-left:0;margin-top:.5pt;width:406.8pt;height:24.75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" fillcolor="#bf8f00 [2407]" strokecolor="white [3212]" strokeweight="1pt">
                <v:textbox>
                  <w:txbxContent>
                    <w:p w14:paraId="73F370AF" w14:textId="4832EE64" w:rsidR="00365EA0" w:rsidRPr="000242DE" w:rsidRDefault="00365EA0" w:rsidP="00365EA0">
                      <w:pPr>
                        <w:rPr>
                          <w:rFonts w:cs="Poppins"/>
                          <w:b/>
                          <w:bCs/>
                          <w:color w:val="FFFFFF" w:themeColor="background1"/>
                          <w:szCs w:val="22"/>
                        </w:rPr>
                      </w:pPr>
                      <w:r w:rsidRPr="000242DE">
                        <w:rPr>
                          <w:rFonts w:cs="Poppins"/>
                          <w:b/>
                          <w:bCs/>
                          <w:color w:val="FFFFFF" w:themeColor="background1"/>
                          <w:szCs w:val="22"/>
                        </w:rPr>
                        <w:t xml:space="preserve">    </w:t>
                      </w:r>
                      <w:r w:rsidR="006A04C8" w:rsidRPr="000242DE">
                        <w:rPr>
                          <w:rFonts w:cs="Poppins"/>
                          <w:b/>
                          <w:bCs/>
                          <w:color w:val="FFFFFF" w:themeColor="background1"/>
                          <w:szCs w:val="22"/>
                        </w:rPr>
                        <w:t xml:space="preserve"> </w:t>
                      </w:r>
                      <w:r w:rsidR="000242DE">
                        <w:rPr>
                          <w:rFonts w:cs="Poppins"/>
                          <w:b/>
                          <w:bCs/>
                          <w:color w:val="FFFFFF" w:themeColor="background1"/>
                          <w:szCs w:val="22"/>
                        </w:rPr>
                        <w:t xml:space="preserve"> </w:t>
                      </w:r>
                      <w:r w:rsidRPr="000242DE">
                        <w:rPr>
                          <w:rFonts w:cs="Poppins"/>
                          <w:b/>
                          <w:bCs/>
                          <w:color w:val="FFFFFF" w:themeColor="background1"/>
                          <w:szCs w:val="22"/>
                        </w:rPr>
                        <w:t xml:space="preserve">DISTRIBUTION </w:t>
                      </w:r>
                      <w:r w:rsidRPr="000242DE">
                        <w:rPr>
                          <w:rFonts w:cs="Poppins"/>
                          <w:b/>
                          <w:bCs/>
                          <w:i/>
                          <w:iCs/>
                          <w:color w:val="FFFFFF" w:themeColor="background1"/>
                          <w:sz w:val="18"/>
                          <w:szCs w:val="18"/>
                        </w:rPr>
                        <w:t>(à destination de la France et de ses principaux concurrents)</w:t>
                      </w:r>
                    </w:p>
                  </w:txbxContent>
                </v:textbox>
                <w10:wrap anchorx="margin"/>
              </v:shape>
            </w:pict>
          </mc:Fallback>
        </mc:AlternateContent>
      </w:r>
      <w:r w:rsidR="00D453FF" w:rsidRPr="000242DE">
        <w:rPr>
          <w:rFonts w:cs="Poppins"/>
          <w:noProof/>
        </w:rPr>
        <mc:AlternateContent>
          <mc:Choice Requires="wpg">
            <w:drawing>
              <wp:anchor distT="0" distB="0" distL="114300" distR="114300" simplePos="0" relativeHeight="251683840" behindDoc="0" locked="0" layoutInCell="1" allowOverlap="1" wp14:anchorId="7992888D" wp14:editId="525DCE3B">
                <wp:simplePos x="0" y="0"/>
                <wp:positionH relativeFrom="margin">
                  <wp:posOffset>28363</wp:posOffset>
                </wp:positionH>
                <wp:positionV relativeFrom="paragraph">
                  <wp:posOffset>67522</wp:posOffset>
                </wp:positionV>
                <wp:extent cx="216000" cy="216000"/>
                <wp:effectExtent l="0" t="0" r="0" b="0"/>
                <wp:wrapNone/>
                <wp:docPr id="29" name="Compass2" descr="{&quot;Key&quot;:&quot;POWER_USER_SHAPE_ICON&quot;,&quot;Value&quot;:&quot;POWER_USER_SHAPE_ICON_STYLE_1&quot;}"/>
                <wp:cNvGraphicFramePr/>
                <a:graphic xmlns:a="http://schemas.openxmlformats.org/drawingml/2006/main">
                  <a:graphicData uri="http://schemas.microsoft.com/office/word/2010/wordprocessingGroup">
                    <wpg:wgp>
                      <wpg:cNvGrpSpPr/>
                      <wpg:grpSpPr>
                        <a:xfrm>
                          <a:off x="0" y="0"/>
                          <a:ext cx="216000" cy="216000"/>
                          <a:chOff x="0" y="0"/>
                          <a:chExt cx="541808" cy="542925"/>
                        </a:xfrm>
                        <a:solidFill>
                          <a:schemeClr val="bg1"/>
                        </a:solidFill>
                      </wpg:grpSpPr>
                      <wps:wsp>
                        <wps:cNvPr id="30" name="Freeform 300"/>
                        <wps:cNvSpPr>
                          <a:spLocks noEditPoints="1"/>
                        </wps:cNvSpPr>
                        <wps:spPr bwMode="auto">
                          <a:xfrm>
                            <a:off x="0" y="0"/>
                            <a:ext cx="541808" cy="542925"/>
                          </a:xfrm>
                          <a:custGeom>
                            <a:avLst/>
                            <a:gdLst>
                              <a:gd name="T0" fmla="*/ 366 w 733"/>
                              <a:gd name="T1" fmla="*/ 666 h 733"/>
                              <a:gd name="T2" fmla="*/ 66 w 733"/>
                              <a:gd name="T3" fmla="*/ 366 h 733"/>
                              <a:gd name="T4" fmla="*/ 366 w 733"/>
                              <a:gd name="T5" fmla="*/ 66 h 733"/>
                              <a:gd name="T6" fmla="*/ 666 w 733"/>
                              <a:gd name="T7" fmla="*/ 366 h 733"/>
                              <a:gd name="T8" fmla="*/ 366 w 733"/>
                              <a:gd name="T9" fmla="*/ 666 h 733"/>
                              <a:gd name="T10" fmla="*/ 366 w 733"/>
                              <a:gd name="T11" fmla="*/ 0 h 733"/>
                              <a:gd name="T12" fmla="*/ 0 w 733"/>
                              <a:gd name="T13" fmla="*/ 366 h 733"/>
                              <a:gd name="T14" fmla="*/ 366 w 733"/>
                              <a:gd name="T15" fmla="*/ 733 h 733"/>
                              <a:gd name="T16" fmla="*/ 733 w 733"/>
                              <a:gd name="T17" fmla="*/ 366 h 733"/>
                              <a:gd name="T18" fmla="*/ 366 w 733"/>
                              <a:gd name="T19" fmla="*/ 0 h 7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33" h="733">
                                <a:moveTo>
                                  <a:pt x="366" y="666"/>
                                </a:moveTo>
                                <a:cubicBezTo>
                                  <a:pt x="201" y="666"/>
                                  <a:pt x="66" y="532"/>
                                  <a:pt x="66" y="366"/>
                                </a:cubicBezTo>
                                <a:cubicBezTo>
                                  <a:pt x="66" y="201"/>
                                  <a:pt x="201" y="66"/>
                                  <a:pt x="366" y="66"/>
                                </a:cubicBezTo>
                                <a:cubicBezTo>
                                  <a:pt x="532" y="66"/>
                                  <a:pt x="666" y="201"/>
                                  <a:pt x="666" y="366"/>
                                </a:cubicBezTo>
                                <a:cubicBezTo>
                                  <a:pt x="666" y="532"/>
                                  <a:pt x="532" y="666"/>
                                  <a:pt x="366" y="666"/>
                                </a:cubicBezTo>
                                <a:close/>
                                <a:moveTo>
                                  <a:pt x="366" y="0"/>
                                </a:moveTo>
                                <a:cubicBezTo>
                                  <a:pt x="164" y="0"/>
                                  <a:pt x="0" y="164"/>
                                  <a:pt x="0" y="366"/>
                                </a:cubicBezTo>
                                <a:cubicBezTo>
                                  <a:pt x="0" y="569"/>
                                  <a:pt x="164" y="733"/>
                                  <a:pt x="366" y="733"/>
                                </a:cubicBezTo>
                                <a:cubicBezTo>
                                  <a:pt x="569" y="733"/>
                                  <a:pt x="733" y="569"/>
                                  <a:pt x="733" y="366"/>
                                </a:cubicBezTo>
                                <a:cubicBezTo>
                                  <a:pt x="733" y="164"/>
                                  <a:pt x="569" y="0"/>
                                  <a:pt x="366" y="0"/>
                                </a:cubicBezTo>
                                <a:close/>
                              </a:path>
                            </a:pathLst>
                          </a:custGeom>
                          <a:solidFill>
                            <a:schemeClr val="bg1"/>
                          </a:solidFill>
                          <a:ln w="9525">
                            <a:noFill/>
                            <a:round/>
                            <a:headEnd/>
                            <a:tailEnd/>
                          </a:ln>
                        </wps:spPr>
                        <wps:bodyPr vert="horz" wrap="square" lIns="91440" tIns="45720" rIns="91440" bIns="45720" numCol="1" anchor="t" anchorCtr="0" compatLnSpc="1">
                          <a:prstTxWarp prst="textNoShape">
                            <a:avLst/>
                          </a:prstTxWarp>
                        </wps:bodyPr>
                      </wps:wsp>
                      <wps:wsp>
                        <wps:cNvPr id="31" name="Freeform: Shape 392"/>
                        <wps:cNvSpPr>
                          <a:spLocks/>
                        </wps:cNvSpPr>
                        <wps:spPr bwMode="auto">
                          <a:xfrm rot="2700000">
                            <a:off x="207412" y="67884"/>
                            <a:ext cx="126982" cy="407156"/>
                          </a:xfrm>
                          <a:custGeom>
                            <a:avLst/>
                            <a:gdLst>
                              <a:gd name="connsiteX0" fmla="*/ 63492 w 126982"/>
                              <a:gd name="connsiteY0" fmla="*/ 154239 h 407156"/>
                              <a:gd name="connsiteX1" fmla="*/ 14338 w 126982"/>
                              <a:gd name="connsiteY1" fmla="*/ 203486 h 407156"/>
                              <a:gd name="connsiteX2" fmla="*/ 63492 w 126982"/>
                              <a:gd name="connsiteY2" fmla="*/ 252733 h 407156"/>
                              <a:gd name="connsiteX3" fmla="*/ 112646 w 126982"/>
                              <a:gd name="connsiteY3" fmla="*/ 203486 h 407156"/>
                              <a:gd name="connsiteX4" fmla="*/ 63492 w 126982"/>
                              <a:gd name="connsiteY4" fmla="*/ 154239 h 407156"/>
                              <a:gd name="connsiteX5" fmla="*/ 63491 w 126982"/>
                              <a:gd name="connsiteY5" fmla="*/ 0 h 407156"/>
                              <a:gd name="connsiteX6" fmla="*/ 126981 w 126982"/>
                              <a:gd name="connsiteY6" fmla="*/ 203578 h 407156"/>
                              <a:gd name="connsiteX7" fmla="*/ 126982 w 126982"/>
                              <a:gd name="connsiteY7" fmla="*/ 203578 h 407156"/>
                              <a:gd name="connsiteX8" fmla="*/ 63491 w 126982"/>
                              <a:gd name="connsiteY8" fmla="*/ 407156 h 407156"/>
                              <a:gd name="connsiteX9" fmla="*/ 1 w 126982"/>
                              <a:gd name="connsiteY9" fmla="*/ 203578 h 407156"/>
                              <a:gd name="connsiteX10" fmla="*/ 0 w 126982"/>
                              <a:gd name="connsiteY10" fmla="*/ 203578 h 4071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6982" h="407156">
                                <a:moveTo>
                                  <a:pt x="63492" y="154239"/>
                                </a:moveTo>
                                <a:cubicBezTo>
                                  <a:pt x="36345" y="154239"/>
                                  <a:pt x="14338" y="176288"/>
                                  <a:pt x="14338" y="203486"/>
                                </a:cubicBezTo>
                                <a:cubicBezTo>
                                  <a:pt x="14338" y="230684"/>
                                  <a:pt x="36345" y="252733"/>
                                  <a:pt x="63492" y="252733"/>
                                </a:cubicBezTo>
                                <a:cubicBezTo>
                                  <a:pt x="90639" y="252733"/>
                                  <a:pt x="112646" y="230684"/>
                                  <a:pt x="112646" y="203486"/>
                                </a:cubicBezTo>
                                <a:cubicBezTo>
                                  <a:pt x="112646" y="176288"/>
                                  <a:pt x="90639" y="154239"/>
                                  <a:pt x="63492" y="154239"/>
                                </a:cubicBezTo>
                                <a:close/>
                                <a:moveTo>
                                  <a:pt x="63491" y="0"/>
                                </a:moveTo>
                                <a:lnTo>
                                  <a:pt x="126981" y="203578"/>
                                </a:lnTo>
                                <a:lnTo>
                                  <a:pt x="126982" y="203578"/>
                                </a:lnTo>
                                <a:lnTo>
                                  <a:pt x="63491" y="407156"/>
                                </a:lnTo>
                                <a:lnTo>
                                  <a:pt x="1" y="203578"/>
                                </a:lnTo>
                                <a:lnTo>
                                  <a:pt x="0" y="203578"/>
                                </a:lnTo>
                                <a:close/>
                              </a:path>
                            </a:pathLst>
                          </a:custGeom>
                          <a:grpFill/>
                          <a:ln w="9525">
                            <a:noFill/>
                            <a:round/>
                            <a:headEnd/>
                            <a:tailEnd/>
                          </a:ln>
                        </wps:spPr>
                        <wps:bodyPr vert="horz" wrap="square" lIns="91440" tIns="45720" rIns="91440" bIns="45720" numCol="1" anchor="t" anchorCtr="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60A767" id="Compass2" o:spid="_x0000_s1026" alt="{&quot;Key&quot;:&quot;POWER_USER_SHAPE_ICON&quot;,&quot;Value&quot;:&quot;POWER_USER_SHAPE_ICON_STYLE_1&quot;}" style="position:absolute;margin-left:2.25pt;margin-top:5.3pt;width:17pt;height:17pt;z-index:251683840;mso-position-horizontal-relative:margin;mso-width-relative:margin;mso-height-relative:margin" coordsize="5418,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">
                <v:shape id="Freeform 300" o:spid="_x0000_s1027" style="position:absolute;width:5418;height:5429;visibility:visible;mso-wrap-style:square;v-text-anchor:top" coordsize="733,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" path="m366,666c201,666,66,532,66,366,66,201,201,66,366,66v166,,300,135,300,300c666,532,532,666,366,666xm366,c164,,,164,,366,,569,164,733,366,733v203,,367,-164,367,-367c733,164,569,,366,xe" fillcolor="white [3212]" stroked="f">
                  <v:path arrowok="t" o:connecttype="custom" o:connectlocs="270534,493299;48785,271092;270534,48885;492284,271092;270534,493299;270534,0;0,271092;270534,542925;541808,271092;270534,0" o:connectangles="0,0,0,0,0,0,0,0,0,0"/>
                  <o:lock v:ext="edit" verticies="t"/>
                </v:shape>
                <v:shape id="Freeform: Shape 392" o:spid="_x0000_s1028" style="position:absolute;left:2074;top:678;width:1270;height:4071;rotation:45;visibility:visible;mso-wrap-style:square;v-text-anchor:top" coordsize="126982,407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" path="m63492,154239v-27147,,-49154,22049,-49154,49247c14338,230684,36345,252733,63492,252733v27147,,49154,-22049,49154,-49247c112646,176288,90639,154239,63492,154239xm63491,r63490,203578l126982,203578,63491,407156,1,203578r-1,l63491,xe" filled="f" stroked="f">
                  <v:path arrowok="t" o:connecttype="custom" o:connectlocs="63492,154239;14338,203486;63492,252733;112646,203486;63492,154239;63491,0;126981,203578;126982,203578;63491,407156;1,203578;0,203578" o:connectangles="0,0,0,0,0,0,0,0,0,0,0"/>
                </v:shape>
                <w10:wrap anchorx="margin"/>
              </v:group>
            </w:pict>
          </mc:Fallback>
        </mc:AlternateContent>
      </w:r>
    </w:p>
    <w:p w14:paraId="1541809A" w14:textId="195BCD6E" w:rsidR="004D5987" w:rsidRPr="000242DE" w:rsidRDefault="004D5987" w:rsidP="004D5987">
      <w:pPr>
        <w:rPr>
          <w:rFonts w:eastAsia="Calibri" w:cs="Poppins"/>
          <w:color w:val="44546A"/>
          <w:lang w:eastAsia="en-US"/>
        </w:rPr>
      </w:pPr>
    </w:p>
    <w:bookmarkEnd w:id="3"/>
    <w:p w14:paraId="6B2792FA" w14:textId="7D02E0C4" w:rsidR="00ED5B7D" w:rsidRPr="001A59B6" w:rsidRDefault="00252D78" w:rsidP="00416DA4">
      <w:pPr>
        <w:rPr>
          <w:rFonts w:cs="Poppins"/>
          <w:color w:val="002060"/>
          <w:szCs w:val="22"/>
        </w:rPr>
      </w:pPr>
      <w:r w:rsidRPr="001A59B6">
        <w:rPr>
          <w:rFonts w:cs="Poppins"/>
          <w:b/>
          <w:bCs/>
          <w:color w:val="002060"/>
        </w:rPr>
        <w:t>A</w:t>
      </w:r>
      <w:r w:rsidR="00ED5B7D" w:rsidRPr="001A59B6">
        <w:rPr>
          <w:rFonts w:cs="Poppins"/>
          <w:b/>
          <w:bCs/>
          <w:color w:val="002060"/>
        </w:rPr>
        <w:t>ujourd'hui, les OTA sont confrontées à un ralentissement de leur croissance, à une concurrence accrue et à une réduction de leurs marges bénéficiaires</w:t>
      </w:r>
      <w:r w:rsidR="00ED5B7D" w:rsidRPr="001A59B6">
        <w:rPr>
          <w:rFonts w:cs="Poppins"/>
          <w:color w:val="002060"/>
        </w:rPr>
        <w:t xml:space="preserve">. Pourquoi la croissance ralentit-elle pour les OTA ? </w:t>
      </w:r>
    </w:p>
    <w:p w14:paraId="028940F2" w14:textId="2476175C" w:rsidR="00E976A1" w:rsidRPr="001A59B6" w:rsidRDefault="00E976A1" w:rsidP="00E976A1">
      <w:pPr>
        <w:rPr>
          <w:rFonts w:cs="Poppins"/>
          <w:color w:val="002060"/>
          <w:szCs w:val="22"/>
        </w:rPr>
      </w:pPr>
      <w:r w:rsidRPr="001A59B6">
        <w:rPr>
          <w:rFonts w:cs="Poppins"/>
          <w:color w:val="002060"/>
          <w:szCs w:val="22"/>
        </w:rPr>
        <w:t>1.</w:t>
      </w:r>
      <w:r w:rsidRPr="001A59B6">
        <w:rPr>
          <w:rFonts w:cs="Poppins"/>
          <w:color w:val="002060"/>
          <w:szCs w:val="22"/>
        </w:rPr>
        <w:tab/>
        <w:t xml:space="preserve">Tout d'abord, la </w:t>
      </w:r>
      <w:r w:rsidR="00252D78" w:rsidRPr="001A59B6">
        <w:rPr>
          <w:rFonts w:cs="Poppins"/>
          <w:color w:val="002060"/>
          <w:szCs w:val="22"/>
        </w:rPr>
        <w:t>re fragmentation</w:t>
      </w:r>
      <w:r w:rsidRPr="001A59B6">
        <w:rPr>
          <w:rFonts w:cs="Poppins"/>
          <w:color w:val="002060"/>
          <w:szCs w:val="22"/>
        </w:rPr>
        <w:t xml:space="preserve"> du paysage de la distribution en ligne grâce au lancement des résultats organiques depuis </w:t>
      </w:r>
      <w:r w:rsidR="00252D78" w:rsidRPr="001A59B6">
        <w:rPr>
          <w:rFonts w:cs="Poppins"/>
          <w:color w:val="002060"/>
          <w:szCs w:val="22"/>
        </w:rPr>
        <w:t>2021 par</w:t>
      </w:r>
      <w:r w:rsidRPr="001A59B6">
        <w:rPr>
          <w:rFonts w:cs="Poppins"/>
          <w:color w:val="002060"/>
          <w:szCs w:val="22"/>
        </w:rPr>
        <w:t xml:space="preserve"> Google Hotels, qui permet aux hôtels directs et aux OTA plus petites et plus récentes de concurrencer directement les OTA traditionnelles que sont </w:t>
      </w:r>
      <w:proofErr w:type="spellStart"/>
      <w:r w:rsidRPr="001A59B6">
        <w:rPr>
          <w:rFonts w:cs="Poppins"/>
          <w:color w:val="002060"/>
          <w:szCs w:val="22"/>
        </w:rPr>
        <w:t>Booking</w:t>
      </w:r>
      <w:proofErr w:type="spellEnd"/>
      <w:r w:rsidRPr="001A59B6">
        <w:rPr>
          <w:rFonts w:cs="Poppins"/>
          <w:color w:val="002060"/>
          <w:szCs w:val="22"/>
        </w:rPr>
        <w:t xml:space="preserve"> et Expedia.</w:t>
      </w:r>
    </w:p>
    <w:p w14:paraId="668D3451" w14:textId="02700CD7" w:rsidR="00E976A1" w:rsidRDefault="00E976A1" w:rsidP="00E976A1">
      <w:pPr>
        <w:rPr>
          <w:rStyle w:val="normaltextrun"/>
          <w:rFonts w:cs="Poppins"/>
          <w:color w:val="002060"/>
          <w:szCs w:val="22"/>
          <w:bdr w:val="none" w:sz="0" w:space="0" w:color="auto" w:frame="1"/>
        </w:rPr>
      </w:pPr>
      <w:r w:rsidRPr="001A59B6">
        <w:rPr>
          <w:rFonts w:cs="Poppins"/>
          <w:color w:val="002060"/>
          <w:szCs w:val="22"/>
        </w:rPr>
        <w:t>2.</w:t>
      </w:r>
      <w:r w:rsidRPr="001A59B6">
        <w:rPr>
          <w:rFonts w:cs="Poppins"/>
          <w:color w:val="002060"/>
          <w:szCs w:val="22"/>
        </w:rPr>
        <w:tab/>
        <w:t>Deuxièmement, l'entrée de nouveaux acteurs dans l'écosystème du voyage, tels que les banques et les sociétés de cartes de crédit, qui vendent désormais des voyages sur leurs propres plateformes, l'offre étant alimentée par les OTA, les GDS et les banques d'hébergement par le biais de partenariats B2B.</w:t>
      </w:r>
      <w:r w:rsidR="00481113" w:rsidRPr="001A59B6">
        <w:rPr>
          <w:rFonts w:cs="Poppins"/>
          <w:color w:val="002060"/>
          <w:szCs w:val="22"/>
        </w:rPr>
        <w:t xml:space="preserve">  Nous soulignerons </w:t>
      </w:r>
      <w:r w:rsidR="000D5944">
        <w:rPr>
          <w:rFonts w:cs="Poppins"/>
          <w:color w:val="002060"/>
          <w:szCs w:val="22"/>
        </w:rPr>
        <w:t>l</w:t>
      </w:r>
      <w:r w:rsidR="00481113" w:rsidRPr="001A59B6">
        <w:rPr>
          <w:rFonts w:cs="Poppins"/>
          <w:color w:val="002060"/>
          <w:szCs w:val="22"/>
        </w:rPr>
        <w:t xml:space="preserve">es possibilités offertes aux acteurs de la fintech - et la menace qu'ils peuvent représenter pour les agences de voyages </w:t>
      </w:r>
      <w:r w:rsidR="00610063" w:rsidRPr="001A59B6">
        <w:rPr>
          <w:rFonts w:cs="Poppins"/>
          <w:color w:val="002060"/>
          <w:szCs w:val="22"/>
        </w:rPr>
        <w:t xml:space="preserve">traditionnelles. </w:t>
      </w:r>
      <w:r w:rsidR="00610063" w:rsidRPr="001A59B6">
        <w:rPr>
          <w:rFonts w:cs="Poppins"/>
          <w:b/>
          <w:bCs/>
          <w:color w:val="002060"/>
          <w:szCs w:val="22"/>
        </w:rPr>
        <w:t>Ce</w:t>
      </w:r>
      <w:r w:rsidR="00481113" w:rsidRPr="001A59B6">
        <w:rPr>
          <w:rFonts w:cs="Poppins"/>
          <w:b/>
          <w:bCs/>
          <w:color w:val="002060"/>
          <w:szCs w:val="22"/>
        </w:rPr>
        <w:t xml:space="preserve"> sont aujourd'hui les consommateurs âgés de 25 à 44 ans qui affichent les taux d'adoption les plus élevés en ce qui concerne l'utilisation des cartes de crédit de voyage, soit 40 % du nombre total d'utilisateurs.</w:t>
      </w:r>
      <w:r w:rsidR="00481113" w:rsidRPr="001A59B6">
        <w:rPr>
          <w:rFonts w:cs="Poppins"/>
          <w:color w:val="002060"/>
          <w:szCs w:val="22"/>
        </w:rPr>
        <w:t xml:space="preserve">  On admet </w:t>
      </w:r>
      <w:r w:rsidR="00481113" w:rsidRPr="001A59B6">
        <w:rPr>
          <w:rFonts w:cs="Poppins"/>
          <w:b/>
          <w:bCs/>
          <w:color w:val="002060"/>
          <w:szCs w:val="22"/>
        </w:rPr>
        <w:t>q</w:t>
      </w:r>
      <w:r w:rsidR="00B7445E" w:rsidRPr="001A59B6">
        <w:rPr>
          <w:rFonts w:cs="Poppins"/>
          <w:b/>
          <w:bCs/>
          <w:color w:val="002060"/>
          <w:szCs w:val="22"/>
        </w:rPr>
        <w:t>u’</w:t>
      </w:r>
      <w:r w:rsidR="00481113" w:rsidRPr="001A59B6">
        <w:rPr>
          <w:rStyle w:val="normaltextrun"/>
          <w:rFonts w:cs="Poppins"/>
          <w:b/>
          <w:bCs/>
          <w:color w:val="002060"/>
          <w:szCs w:val="22"/>
          <w:bdr w:val="none" w:sz="0" w:space="0" w:color="auto" w:frame="1"/>
        </w:rPr>
        <w:t>environ un tiers des voyageurs américains de la génération Z et du millénaire réservent des billets d'avion et des chambres d'hôtel par l'intermédiaire de plateformes de cartes de crédit</w:t>
      </w:r>
      <w:r w:rsidR="00481113" w:rsidRPr="001A59B6">
        <w:rPr>
          <w:rStyle w:val="normaltextrun"/>
          <w:rFonts w:cs="Poppins"/>
          <w:color w:val="002060"/>
          <w:szCs w:val="22"/>
          <w:bdr w:val="none" w:sz="0" w:space="0" w:color="auto" w:frame="1"/>
        </w:rPr>
        <w:t>, tandis qu'un quart seulement utilise l</w:t>
      </w:r>
      <w:r w:rsidR="00B7445E" w:rsidRPr="001A59B6">
        <w:rPr>
          <w:rStyle w:val="normaltextrun"/>
          <w:rFonts w:cs="Poppins"/>
          <w:color w:val="002060"/>
          <w:szCs w:val="22"/>
          <w:bdr w:val="none" w:sz="0" w:space="0" w:color="auto" w:frame="1"/>
        </w:rPr>
        <w:t>es OTA (cf. graphique ci-dessous)</w:t>
      </w:r>
      <w:r w:rsidR="00481113" w:rsidRPr="001A59B6">
        <w:rPr>
          <w:rStyle w:val="normaltextrun"/>
          <w:rFonts w:cs="Poppins"/>
          <w:color w:val="002060"/>
          <w:szCs w:val="22"/>
          <w:bdr w:val="none" w:sz="0" w:space="0" w:color="auto" w:frame="1"/>
        </w:rPr>
        <w:t>.</w:t>
      </w:r>
      <w:r w:rsidR="004F7927">
        <w:rPr>
          <w:rStyle w:val="normaltextrun"/>
          <w:rFonts w:cs="Poppins"/>
          <w:color w:val="002060"/>
          <w:szCs w:val="22"/>
          <w:bdr w:val="none" w:sz="0" w:space="0" w:color="auto" w:frame="1"/>
        </w:rPr>
        <w:t xml:space="preserve"> D’ailleurs Delta Airlines rapport dans sa dernière publication de résultats financiers </w:t>
      </w:r>
      <w:r w:rsidR="005F616C">
        <w:rPr>
          <w:rStyle w:val="normaltextrun"/>
          <w:rFonts w:cs="Poppins"/>
          <w:color w:val="002060"/>
          <w:szCs w:val="22"/>
          <w:bdr w:val="none" w:sz="0" w:space="0" w:color="auto" w:frame="1"/>
        </w:rPr>
        <w:t>que l</w:t>
      </w:r>
      <w:r w:rsidR="005F616C" w:rsidRPr="005F616C">
        <w:rPr>
          <w:rStyle w:val="normaltextrun"/>
          <w:rFonts w:cs="Poppins"/>
          <w:color w:val="002060"/>
          <w:szCs w:val="22"/>
          <w:bdr w:val="none" w:sz="0" w:space="0" w:color="auto" w:frame="1"/>
        </w:rPr>
        <w:t xml:space="preserve">a carte de crédit </w:t>
      </w:r>
      <w:proofErr w:type="spellStart"/>
      <w:r w:rsidR="005F616C" w:rsidRPr="005F616C">
        <w:rPr>
          <w:rStyle w:val="normaltextrun"/>
          <w:rFonts w:cs="Poppins"/>
          <w:color w:val="002060"/>
          <w:szCs w:val="22"/>
          <w:bdr w:val="none" w:sz="0" w:space="0" w:color="auto" w:frame="1"/>
        </w:rPr>
        <w:t>co</w:t>
      </w:r>
      <w:proofErr w:type="spellEnd"/>
      <w:r w:rsidR="005F616C" w:rsidRPr="005F616C">
        <w:rPr>
          <w:rStyle w:val="normaltextrun"/>
          <w:rFonts w:cs="Poppins"/>
          <w:color w:val="002060"/>
          <w:szCs w:val="22"/>
          <w:bdr w:val="none" w:sz="0" w:space="0" w:color="auto" w:frame="1"/>
        </w:rPr>
        <w:t xml:space="preserve">-marquée de Delta avec American Express est une source majeure de revenus pour la compagnie aérienne. </w:t>
      </w:r>
      <w:r w:rsidR="005F616C">
        <w:rPr>
          <w:rStyle w:val="normaltextrun"/>
          <w:rFonts w:cs="Poppins"/>
          <w:color w:val="002060"/>
          <w:szCs w:val="22"/>
          <w:bdr w:val="none" w:sz="0" w:space="0" w:color="auto" w:frame="1"/>
        </w:rPr>
        <w:t>A tel point,</w:t>
      </w:r>
      <w:r w:rsidR="005F616C" w:rsidRPr="005F616C">
        <w:rPr>
          <w:rStyle w:val="normaltextrun"/>
          <w:rFonts w:cs="Poppins"/>
          <w:color w:val="002060"/>
          <w:szCs w:val="22"/>
          <w:bdr w:val="none" w:sz="0" w:space="0" w:color="auto" w:frame="1"/>
        </w:rPr>
        <w:t xml:space="preserve"> que le PDG Ed Bastian a déjà déclaré aux investisseurs qu'environ 1 % de l'économie américaine est dépensé avec la carte de crédit de Delta.</w:t>
      </w:r>
    </w:p>
    <w:p w14:paraId="50EB79AD" w14:textId="77777777" w:rsidR="004F7927" w:rsidRDefault="004F7927" w:rsidP="00E976A1">
      <w:pPr>
        <w:rPr>
          <w:rStyle w:val="normaltextrun"/>
          <w:rFonts w:cs="Poppins"/>
          <w:color w:val="002060"/>
          <w:szCs w:val="22"/>
          <w:bdr w:val="none" w:sz="0" w:space="0" w:color="auto" w:frame="1"/>
        </w:rPr>
      </w:pPr>
    </w:p>
    <w:p w14:paraId="63117283" w14:textId="4FCDFAF1" w:rsidR="004F7927" w:rsidRDefault="004F7927" w:rsidP="00E976A1">
      <w:pPr>
        <w:rPr>
          <w:rStyle w:val="normaltextrun"/>
          <w:rFonts w:cs="Poppins"/>
          <w:color w:val="002060"/>
          <w:szCs w:val="22"/>
          <w:bdr w:val="none" w:sz="0" w:space="0" w:color="auto" w:frame="1"/>
        </w:rPr>
      </w:pPr>
      <w:r w:rsidRPr="00106BD5">
        <w:rPr>
          <w:rFonts w:ascii="Times New Roman" w:hAnsi="Times New Roman"/>
          <w:noProof/>
          <w:color w:val="0000FF"/>
          <w:sz w:val="24"/>
          <w:szCs w:val="24"/>
        </w:rPr>
        <w:lastRenderedPageBreak/>
        <w:drawing>
          <wp:inline distT="0" distB="0" distL="0" distR="0" wp14:anchorId="2C20D322" wp14:editId="02508231">
            <wp:extent cx="5943600" cy="3331845"/>
            <wp:effectExtent l="0" t="0" r="0" b="1905"/>
            <wp:docPr id="2040108288" name="Picture 22" descr="A graph of travel credit card holders&#10;&#10;Description automatically generated">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162345" name="Picture 22" descr="A graph of travel credit card holders&#10;&#10;Description automatically generated">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331845"/>
                    </a:xfrm>
                    <a:prstGeom prst="rect">
                      <a:avLst/>
                    </a:prstGeom>
                    <a:noFill/>
                    <a:ln>
                      <a:noFill/>
                    </a:ln>
                  </pic:spPr>
                </pic:pic>
              </a:graphicData>
            </a:graphic>
          </wp:inline>
        </w:drawing>
      </w:r>
    </w:p>
    <w:p w14:paraId="563B8583" w14:textId="77777777" w:rsidR="004F7927" w:rsidRDefault="004F7927" w:rsidP="00E976A1">
      <w:pPr>
        <w:rPr>
          <w:rStyle w:val="normaltextrun"/>
          <w:rFonts w:cs="Poppins"/>
          <w:color w:val="002060"/>
          <w:szCs w:val="22"/>
          <w:bdr w:val="none" w:sz="0" w:space="0" w:color="auto" w:frame="1"/>
        </w:rPr>
      </w:pPr>
    </w:p>
    <w:p w14:paraId="6270A858" w14:textId="77777777" w:rsidR="004F7927" w:rsidRPr="001A59B6" w:rsidRDefault="004F7927" w:rsidP="00E976A1">
      <w:pPr>
        <w:rPr>
          <w:rFonts w:cs="Poppins"/>
          <w:color w:val="002060"/>
          <w:szCs w:val="22"/>
        </w:rPr>
      </w:pPr>
    </w:p>
    <w:p w14:paraId="7542CBB8" w14:textId="30C4450D" w:rsidR="00252D78" w:rsidRDefault="00E976A1" w:rsidP="00252D78">
      <w:pPr>
        <w:rPr>
          <w:rFonts w:cs="Poppins"/>
          <w:color w:val="002060"/>
          <w:szCs w:val="22"/>
        </w:rPr>
      </w:pPr>
      <w:r w:rsidRPr="001A59B6">
        <w:rPr>
          <w:rFonts w:cs="Poppins"/>
          <w:color w:val="002060"/>
          <w:szCs w:val="22"/>
        </w:rPr>
        <w:t>3.</w:t>
      </w:r>
      <w:r w:rsidR="00B7445E" w:rsidRPr="001A59B6">
        <w:rPr>
          <w:rFonts w:cs="Poppins"/>
          <w:color w:val="002060"/>
          <w:szCs w:val="22"/>
        </w:rPr>
        <w:t xml:space="preserve"> </w:t>
      </w:r>
      <w:r w:rsidRPr="001A59B6">
        <w:rPr>
          <w:rFonts w:cs="Poppins"/>
          <w:color w:val="002060"/>
          <w:szCs w:val="22"/>
        </w:rPr>
        <w:t>Troisièmement, les marques hôtelières directes</w:t>
      </w:r>
      <w:r w:rsidR="004F7927">
        <w:rPr>
          <w:rFonts w:cs="Poppins"/>
          <w:color w:val="002060"/>
          <w:szCs w:val="22"/>
        </w:rPr>
        <w:t xml:space="preserve"> mais aussi les nouveaux modèles de réseaux d’agents de voyage (comme </w:t>
      </w:r>
      <w:hyperlink r:id="rId33" w:history="1">
        <w:r w:rsidR="004F7927" w:rsidRPr="004F7927">
          <w:rPr>
            <w:rStyle w:val="Hyperlink"/>
            <w:rFonts w:cs="Poppins"/>
            <w:szCs w:val="22"/>
          </w:rPr>
          <w:t>Fora</w:t>
        </w:r>
      </w:hyperlink>
      <w:r w:rsidR="004F7927">
        <w:rPr>
          <w:rFonts w:cs="Poppins"/>
          <w:color w:val="002060"/>
          <w:szCs w:val="22"/>
        </w:rPr>
        <w:t xml:space="preserve"> créée en 2021) qui </w:t>
      </w:r>
      <w:r w:rsidR="00BD5EA8">
        <w:rPr>
          <w:rFonts w:cs="Poppins"/>
          <w:color w:val="002060"/>
          <w:szCs w:val="22"/>
        </w:rPr>
        <w:t xml:space="preserve">gagnent </w:t>
      </w:r>
      <w:r w:rsidR="00BD5EA8" w:rsidRPr="001A59B6">
        <w:rPr>
          <w:rFonts w:cs="Poppins"/>
          <w:color w:val="002060"/>
          <w:szCs w:val="22"/>
        </w:rPr>
        <w:t>des</w:t>
      </w:r>
      <w:r w:rsidRPr="001A59B6">
        <w:rPr>
          <w:rFonts w:cs="Poppins"/>
          <w:color w:val="002060"/>
          <w:szCs w:val="22"/>
        </w:rPr>
        <w:t xml:space="preserve"> parts de marché à la suite de la pandémie et qui se battent avec acharnement en investissant dans la technologie, les fusions-acquisitions et la fidélisation.</w:t>
      </w:r>
      <w:r w:rsidR="00252D78" w:rsidRPr="001A59B6">
        <w:rPr>
          <w:rFonts w:cs="Poppins"/>
          <w:color w:val="002060"/>
          <w:szCs w:val="22"/>
        </w:rPr>
        <w:t xml:space="preserve"> L’Europe et spécialement la France continuent de rencontrer des difficultés dans ce domaine. Une situation inhérente à une offre hôtelière largement plus fragmentée qu’aux Etats-Unis</w:t>
      </w:r>
      <w:r w:rsidR="001A59B6">
        <w:rPr>
          <w:rFonts w:cs="Poppins"/>
          <w:color w:val="002060"/>
          <w:szCs w:val="22"/>
        </w:rPr>
        <w:t>.</w:t>
      </w:r>
    </w:p>
    <w:p w14:paraId="3C3A12AE" w14:textId="77777777" w:rsidR="00096DC2" w:rsidRDefault="00096DC2" w:rsidP="00252D78">
      <w:pPr>
        <w:rPr>
          <w:rFonts w:cs="Poppins"/>
          <w:color w:val="002060"/>
          <w:szCs w:val="22"/>
        </w:rPr>
      </w:pPr>
    </w:p>
    <w:p w14:paraId="48B31982" w14:textId="77777777" w:rsidR="00D97A5F" w:rsidRDefault="00096DC2" w:rsidP="00252D78">
      <w:pPr>
        <w:rPr>
          <w:rFonts w:cs="Poppins"/>
          <w:color w:val="002060"/>
          <w:szCs w:val="22"/>
        </w:rPr>
      </w:pPr>
      <w:r>
        <w:rPr>
          <w:rFonts w:cs="Poppins"/>
          <w:color w:val="002060"/>
          <w:szCs w:val="22"/>
        </w:rPr>
        <w:t>Parallèlement,</w:t>
      </w:r>
      <w:r w:rsidR="00BD5EA8">
        <w:rPr>
          <w:rFonts w:cs="Poppins"/>
          <w:color w:val="002060"/>
          <w:szCs w:val="22"/>
        </w:rPr>
        <w:t xml:space="preserve"> on ne pourra ignorer </w:t>
      </w:r>
      <w:r w:rsidR="00BD5EA8" w:rsidRPr="00BD5EA8">
        <w:rPr>
          <w:rFonts w:cs="Poppins"/>
          <w:color w:val="002060"/>
          <w:szCs w:val="22"/>
        </w:rPr>
        <w:t xml:space="preserve">l'impact potentiel des investissements en IA générative réalisés par les fournisseurs de voyages sur les réservations de voyages en ligne aux États-Unis. </w:t>
      </w:r>
      <w:r w:rsidR="00BD5EA8">
        <w:rPr>
          <w:rFonts w:cs="Poppins"/>
          <w:color w:val="002060"/>
          <w:szCs w:val="22"/>
        </w:rPr>
        <w:t>L</w:t>
      </w:r>
      <w:r w:rsidR="00BD5EA8" w:rsidRPr="00BD5EA8">
        <w:rPr>
          <w:rFonts w:cs="Poppins"/>
          <w:color w:val="002060"/>
          <w:szCs w:val="22"/>
        </w:rPr>
        <w:t xml:space="preserve">es agences de voyages en ligne (OTA) représentaient près de </w:t>
      </w:r>
    </w:p>
    <w:p w14:paraId="53745FBA" w14:textId="60556FE9" w:rsidR="00096DC2" w:rsidRDefault="00BD5EA8" w:rsidP="00252D78">
      <w:pPr>
        <w:rPr>
          <w:rFonts w:cs="Poppins"/>
          <w:color w:val="002060"/>
          <w:szCs w:val="22"/>
        </w:rPr>
      </w:pPr>
      <w:r w:rsidRPr="00BD5EA8">
        <w:rPr>
          <w:rFonts w:cs="Poppins"/>
          <w:color w:val="002060"/>
          <w:szCs w:val="22"/>
        </w:rPr>
        <w:t>32 % des réservations de voyages en ligne aux États-Unis en 2023. Dans un scénario basé sur l'absence d'investissements des fournisseurs de voyages dans l'IA, la part de réservation des OTA pourrait augmenter de près de 15 points de pourcentage d'ici 2028, pour atteindre 46,7 %. En revanche, un scénario impliquant d'importants investissements en IA générative augmenterait la part des réservations effectuées directement par les fournisseurs, ce qui ferait baisser la part des réservations auprès des OTA à 29,1 % en 2028.</w:t>
      </w:r>
    </w:p>
    <w:p w14:paraId="422865AD" w14:textId="77777777" w:rsidR="00D97A5F" w:rsidRDefault="00D97A5F" w:rsidP="00252D78">
      <w:pPr>
        <w:rPr>
          <w:rFonts w:cs="Poppins"/>
          <w:color w:val="002060"/>
          <w:szCs w:val="22"/>
        </w:rPr>
      </w:pPr>
    </w:p>
    <w:p w14:paraId="59CF6243" w14:textId="19FB59F1" w:rsidR="00D97A5F" w:rsidRPr="00D97A5F" w:rsidRDefault="00D97A5F" w:rsidP="00252D78">
      <w:pPr>
        <w:rPr>
          <w:rFonts w:cs="Poppins"/>
          <w:color w:val="002060"/>
          <w:szCs w:val="22"/>
          <w:lang w:val="en-US"/>
        </w:rPr>
      </w:pPr>
      <w:r w:rsidRPr="00D97A5F">
        <w:rPr>
          <w:rFonts w:cs="Poppins"/>
          <w:b/>
          <w:bCs/>
          <w:color w:val="002060"/>
          <w:szCs w:val="22"/>
          <w:shd w:val="clear" w:color="auto" w:fill="FFFFFF"/>
          <w:lang w:val="en-US"/>
        </w:rPr>
        <w:t>Forecast impact of generative artificial intelligence (AI) investments by travel suppliers on online travel agency (OTA) booking share in the United States from 2023 to 2028, by scenario</w:t>
      </w:r>
    </w:p>
    <w:p w14:paraId="3607A621" w14:textId="77777777" w:rsidR="00D97A5F" w:rsidRPr="00D97A5F" w:rsidRDefault="00D97A5F" w:rsidP="00252D78">
      <w:pPr>
        <w:rPr>
          <w:rFonts w:cs="Poppins"/>
          <w:color w:val="002060"/>
          <w:szCs w:val="22"/>
          <w:lang w:val="en-US"/>
        </w:rPr>
      </w:pPr>
    </w:p>
    <w:p w14:paraId="7F7A3583" w14:textId="77777777" w:rsidR="00D97A5F" w:rsidRPr="00D97A5F" w:rsidRDefault="00D97A5F" w:rsidP="00252D78">
      <w:pPr>
        <w:rPr>
          <w:rFonts w:cs="Poppins"/>
          <w:color w:val="002060"/>
          <w:szCs w:val="22"/>
          <w:lang w:val="en-US"/>
        </w:rPr>
      </w:pPr>
    </w:p>
    <w:p w14:paraId="12323227" w14:textId="23113D21" w:rsidR="00BD5EA8" w:rsidRDefault="00BD5EA8" w:rsidP="00252D78">
      <w:pPr>
        <w:rPr>
          <w:rFonts w:cs="Poppins"/>
          <w:color w:val="002060"/>
          <w:szCs w:val="22"/>
        </w:rPr>
      </w:pPr>
      <w:r>
        <w:rPr>
          <w:noProof/>
        </w:rPr>
        <w:drawing>
          <wp:inline distT="0" distB="0" distL="0" distR="0" wp14:anchorId="6762E64A" wp14:editId="0350ABA5">
            <wp:extent cx="5835650" cy="2977594"/>
            <wp:effectExtent l="0" t="0" r="0" b="0"/>
            <wp:docPr id="185859941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599416" name="Picture 1" descr="A screenshot of a computer&#10;&#10;Description automatically generated"/>
                    <pic:cNvPicPr/>
                  </pic:nvPicPr>
                  <pic:blipFill rotWithShape="1">
                    <a:blip r:embed="rId34"/>
                    <a:srcRect l="3424" t="40952" r="40859" b="8504"/>
                    <a:stretch/>
                  </pic:blipFill>
                  <pic:spPr bwMode="auto">
                    <a:xfrm>
                      <a:off x="0" y="0"/>
                      <a:ext cx="5880054" cy="3000251"/>
                    </a:xfrm>
                    <a:prstGeom prst="rect">
                      <a:avLst/>
                    </a:prstGeom>
                    <a:ln>
                      <a:noFill/>
                    </a:ln>
                    <a:extLst>
                      <a:ext uri="{53640926-AAD7-44D8-BBD7-CCE9431645EC}">
                        <a14:shadowObscured xmlns:a14="http://schemas.microsoft.com/office/drawing/2010/main"/>
                      </a:ext>
                    </a:extLst>
                  </pic:spPr>
                </pic:pic>
              </a:graphicData>
            </a:graphic>
          </wp:inline>
        </w:drawing>
      </w:r>
    </w:p>
    <w:p w14:paraId="3E45133E" w14:textId="621F282F" w:rsidR="00ED5B7D" w:rsidRPr="00436973" w:rsidRDefault="00BD5EA8" w:rsidP="00416DA4">
      <w:pPr>
        <w:rPr>
          <w:rFonts w:cs="Poppins"/>
          <w:color w:val="002060"/>
          <w:sz w:val="16"/>
          <w:szCs w:val="16"/>
        </w:rPr>
      </w:pPr>
      <w:proofErr w:type="gramStart"/>
      <w:r w:rsidRPr="00436973">
        <w:rPr>
          <w:rFonts w:cs="Poppins"/>
          <w:color w:val="002060"/>
          <w:sz w:val="16"/>
          <w:szCs w:val="16"/>
        </w:rPr>
        <w:t>Source:</w:t>
      </w:r>
      <w:proofErr w:type="gramEnd"/>
      <w:r w:rsidRPr="00436973">
        <w:rPr>
          <w:rFonts w:cs="Poppins"/>
          <w:color w:val="002060"/>
          <w:sz w:val="16"/>
          <w:szCs w:val="16"/>
        </w:rPr>
        <w:t xml:space="preserve"> </w:t>
      </w:r>
      <w:proofErr w:type="spellStart"/>
      <w:r w:rsidRPr="00436973">
        <w:rPr>
          <w:rFonts w:cs="Poppins"/>
          <w:color w:val="002060"/>
          <w:sz w:val="16"/>
          <w:szCs w:val="16"/>
        </w:rPr>
        <w:t>Skift</w:t>
      </w:r>
      <w:proofErr w:type="spellEnd"/>
      <w:r w:rsidRPr="00436973">
        <w:rPr>
          <w:rFonts w:cs="Poppins"/>
          <w:color w:val="002060"/>
          <w:sz w:val="16"/>
          <w:szCs w:val="16"/>
        </w:rPr>
        <w:t xml:space="preserve"> </w:t>
      </w:r>
      <w:proofErr w:type="spellStart"/>
      <w:r w:rsidRPr="00436973">
        <w:rPr>
          <w:rFonts w:cs="Poppins"/>
          <w:color w:val="002060"/>
          <w:sz w:val="16"/>
          <w:szCs w:val="16"/>
        </w:rPr>
        <w:t>Research</w:t>
      </w:r>
      <w:proofErr w:type="spellEnd"/>
      <w:r w:rsidRPr="00436973">
        <w:rPr>
          <w:rFonts w:cs="Poppins"/>
          <w:color w:val="002060"/>
          <w:sz w:val="16"/>
          <w:szCs w:val="16"/>
        </w:rPr>
        <w:t xml:space="preserve"> – </w:t>
      </w:r>
      <w:proofErr w:type="spellStart"/>
      <w:r w:rsidRPr="00436973">
        <w:rPr>
          <w:rFonts w:cs="Poppins"/>
          <w:color w:val="002060"/>
          <w:sz w:val="16"/>
          <w:szCs w:val="16"/>
        </w:rPr>
        <w:t>OliverWyman</w:t>
      </w:r>
      <w:proofErr w:type="spellEnd"/>
    </w:p>
    <w:p w14:paraId="4D16D111" w14:textId="77777777" w:rsidR="00ED5B7D" w:rsidRPr="00436973" w:rsidRDefault="00ED5B7D" w:rsidP="00416DA4">
      <w:pPr>
        <w:rPr>
          <w:rFonts w:ascii="Arial" w:hAnsi="Arial" w:cs="Arial"/>
          <w:color w:val="171719"/>
          <w:sz w:val="26"/>
          <w:szCs w:val="26"/>
        </w:rPr>
      </w:pPr>
    </w:p>
    <w:p w14:paraId="00346220" w14:textId="59036C26" w:rsidR="00F46315" w:rsidRPr="00436973" w:rsidRDefault="00D97A5F" w:rsidP="00416DA4">
      <w:pPr>
        <w:rPr>
          <w:rFonts w:eastAsia="Calibri" w:cs="Poppins"/>
          <w:color w:val="44546A"/>
          <w:lang w:eastAsia="en-US"/>
        </w:rPr>
      </w:pPr>
      <w:r w:rsidRPr="000242DE">
        <w:rPr>
          <w:rFonts w:eastAsia="Calibri" w:cs="Poppins"/>
          <w:b/>
          <w:noProof/>
          <w:color w:val="002060"/>
          <w:lang w:eastAsia="en-US"/>
        </w:rPr>
        <mc:AlternateContent>
          <mc:Choice Requires="wps">
            <w:drawing>
              <wp:anchor distT="0" distB="0" distL="114300" distR="114300" simplePos="0" relativeHeight="251685888" behindDoc="0" locked="0" layoutInCell="1" allowOverlap="1" wp14:anchorId="3FDA579E" wp14:editId="7358E46A">
                <wp:simplePos x="0" y="0"/>
                <wp:positionH relativeFrom="margin">
                  <wp:align>left</wp:align>
                </wp:positionH>
                <wp:positionV relativeFrom="paragraph">
                  <wp:posOffset>8255</wp:posOffset>
                </wp:positionV>
                <wp:extent cx="3529965" cy="323850"/>
                <wp:effectExtent l="0" t="0" r="13335" b="19050"/>
                <wp:wrapNone/>
                <wp:docPr id="33" name="Zone de texte 33"/>
                <wp:cNvGraphicFramePr/>
                <a:graphic xmlns:a="http://schemas.openxmlformats.org/drawingml/2006/main">
                  <a:graphicData uri="http://schemas.microsoft.com/office/word/2010/wordprocessingShape">
                    <wps:wsp>
                      <wps:cNvSpPr txBox="1"/>
                      <wps:spPr>
                        <a:xfrm>
                          <a:off x="0" y="0"/>
                          <a:ext cx="3529965" cy="323850"/>
                        </a:xfrm>
                        <a:prstGeom prst="rect">
                          <a:avLst/>
                        </a:prstGeom>
                        <a:solidFill>
                          <a:srgbClr val="2E75B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7D7FB9" w14:textId="19C4059D" w:rsidR="00365EA0" w:rsidRPr="000242DE" w:rsidRDefault="00365EA0" w:rsidP="00365EA0">
                            <w:pPr>
                              <w:rPr>
                                <w:rFonts w:cs="Poppins"/>
                                <w:b/>
                                <w:bCs/>
                                <w:color w:val="FFFFFF" w:themeColor="background1"/>
                                <w:szCs w:val="22"/>
                              </w:rPr>
                            </w:pPr>
                            <w:r w:rsidRPr="000242DE">
                              <w:rPr>
                                <w:rFonts w:cs="Poppins"/>
                                <w:b/>
                                <w:bCs/>
                                <w:szCs w:val="22"/>
                              </w:rPr>
                              <w:t xml:space="preserve">       </w:t>
                            </w:r>
                            <w:r w:rsidRPr="000242DE">
                              <w:rPr>
                                <w:rFonts w:cs="Poppins"/>
                                <w:b/>
                                <w:bCs/>
                                <w:color w:val="FFFFFF" w:themeColor="background1"/>
                                <w:szCs w:val="22"/>
                              </w:rPr>
                              <w:t>MARKETING / STRATEGIE DE DESTINATION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A579E" id="Zone de texte 33" o:spid="_x0000_s1033" type="#_x0000_t202" style="position:absolute;margin-left:0;margin-top:.65pt;width:277.95pt;height:25.5pt;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" fillcolor="#2e75b6" strokecolor="white [3212]" strokeweight="1pt">
                <v:textbox>
                  <w:txbxContent>
                    <w:p w14:paraId="697D7FB9" w14:textId="19C4059D" w:rsidR="00365EA0" w:rsidRPr="000242DE" w:rsidRDefault="00365EA0" w:rsidP="00365EA0">
                      <w:pPr>
                        <w:rPr>
                          <w:rFonts w:cs="Poppins"/>
                          <w:b/>
                          <w:bCs/>
                          <w:color w:val="FFFFFF" w:themeColor="background1"/>
                          <w:szCs w:val="22"/>
                        </w:rPr>
                      </w:pPr>
                      <w:r w:rsidRPr="000242DE">
                        <w:rPr>
                          <w:rFonts w:cs="Poppins"/>
                          <w:b/>
                          <w:bCs/>
                          <w:szCs w:val="22"/>
                        </w:rPr>
                        <w:t xml:space="preserve">       </w:t>
                      </w:r>
                      <w:r w:rsidRPr="000242DE">
                        <w:rPr>
                          <w:rFonts w:cs="Poppins"/>
                          <w:b/>
                          <w:bCs/>
                          <w:color w:val="FFFFFF" w:themeColor="background1"/>
                          <w:szCs w:val="22"/>
                        </w:rPr>
                        <w:t>MARKETING / STRATEGIE DE DESTINATION</w:t>
                      </w:r>
                    </w:p>
                  </w:txbxContent>
                </v:textbox>
                <w10:wrap anchorx="margin"/>
              </v:shape>
            </w:pict>
          </mc:Fallback>
        </mc:AlternateContent>
      </w:r>
    </w:p>
    <w:p w14:paraId="3ADE9028" w14:textId="157C34D4" w:rsidR="004D5987" w:rsidRPr="00436973" w:rsidRDefault="00D453FF">
      <w:pPr>
        <w:spacing w:after="160" w:line="259" w:lineRule="auto"/>
        <w:rPr>
          <w:rFonts w:eastAsia="Calibri" w:cs="Poppins"/>
          <w:b/>
          <w:color w:val="002060"/>
          <w:lang w:eastAsia="en-US"/>
        </w:rPr>
      </w:pPr>
      <w:r w:rsidRPr="000242DE">
        <w:rPr>
          <w:rFonts w:cs="Poppins"/>
          <w:noProof/>
        </w:rPr>
        <mc:AlternateContent>
          <mc:Choice Requires="wpg">
            <w:drawing>
              <wp:anchor distT="0" distB="0" distL="114300" distR="114300" simplePos="0" relativeHeight="251689984" behindDoc="0" locked="0" layoutInCell="1" allowOverlap="1" wp14:anchorId="1156CAA0" wp14:editId="121B295F">
                <wp:simplePos x="0" y="0"/>
                <wp:positionH relativeFrom="margin">
                  <wp:posOffset>51747</wp:posOffset>
                </wp:positionH>
                <wp:positionV relativeFrom="paragraph">
                  <wp:posOffset>76311</wp:posOffset>
                </wp:positionV>
                <wp:extent cx="180000" cy="252000"/>
                <wp:effectExtent l="0" t="19050" r="67945" b="0"/>
                <wp:wrapNone/>
                <wp:docPr id="38" name="Location_targetting" descr="{&quot;Key&quot;:&quot;POWER_USER_SHAPE_ICON&quot;,&quot;Value&quot;:&quot;POWER_USER_SHAPE_ICON_STYLE_1&quot;}"/>
                <wp:cNvGraphicFramePr/>
                <a:graphic xmlns:a="http://schemas.openxmlformats.org/drawingml/2006/main">
                  <a:graphicData uri="http://schemas.microsoft.com/office/word/2010/wordprocessingGroup">
                    <wpg:wgp>
                      <wpg:cNvGrpSpPr/>
                      <wpg:grpSpPr>
                        <a:xfrm>
                          <a:off x="0" y="0"/>
                          <a:ext cx="180000" cy="252000"/>
                          <a:chOff x="0" y="0"/>
                          <a:chExt cx="708025" cy="984250"/>
                        </a:xfrm>
                        <a:solidFill>
                          <a:schemeClr val="bg1"/>
                        </a:solidFill>
                      </wpg:grpSpPr>
                      <wps:wsp>
                        <wps:cNvPr id="39" name="Freeform 6"/>
                        <wps:cNvSpPr>
                          <a:spLocks noEditPoints="1"/>
                        </wps:cNvSpPr>
                        <wps:spPr bwMode="auto">
                          <a:xfrm>
                            <a:off x="0" y="47625"/>
                            <a:ext cx="646113" cy="936625"/>
                          </a:xfrm>
                          <a:custGeom>
                            <a:avLst/>
                            <a:gdLst>
                              <a:gd name="T0" fmla="*/ 208 w 415"/>
                              <a:gd name="T1" fmla="*/ 368 h 600"/>
                              <a:gd name="T2" fmla="*/ 49 w 415"/>
                              <a:gd name="T3" fmla="*/ 210 h 600"/>
                              <a:gd name="T4" fmla="*/ 208 w 415"/>
                              <a:gd name="T5" fmla="*/ 51 h 600"/>
                              <a:gd name="T6" fmla="*/ 366 w 415"/>
                              <a:gd name="T7" fmla="*/ 210 h 600"/>
                              <a:gd name="T8" fmla="*/ 208 w 415"/>
                              <a:gd name="T9" fmla="*/ 368 h 600"/>
                              <a:gd name="T10" fmla="*/ 208 w 415"/>
                              <a:gd name="T11" fmla="*/ 0 h 600"/>
                              <a:gd name="T12" fmla="*/ 0 w 415"/>
                              <a:gd name="T13" fmla="*/ 209 h 600"/>
                              <a:gd name="T14" fmla="*/ 199 w 415"/>
                              <a:gd name="T15" fmla="*/ 592 h 600"/>
                              <a:gd name="T16" fmla="*/ 216 w 415"/>
                              <a:gd name="T17" fmla="*/ 592 h 600"/>
                              <a:gd name="T18" fmla="*/ 415 w 415"/>
                              <a:gd name="T19" fmla="*/ 209 h 600"/>
                              <a:gd name="T20" fmla="*/ 208 w 415"/>
                              <a:gd name="T21" fmla="*/ 0 h 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15" h="600">
                                <a:moveTo>
                                  <a:pt x="208" y="368"/>
                                </a:moveTo>
                                <a:cubicBezTo>
                                  <a:pt x="120" y="368"/>
                                  <a:pt x="49" y="297"/>
                                  <a:pt x="49" y="210"/>
                                </a:cubicBezTo>
                                <a:cubicBezTo>
                                  <a:pt x="49" y="122"/>
                                  <a:pt x="120" y="51"/>
                                  <a:pt x="208" y="51"/>
                                </a:cubicBezTo>
                                <a:cubicBezTo>
                                  <a:pt x="295" y="51"/>
                                  <a:pt x="366" y="122"/>
                                  <a:pt x="366" y="210"/>
                                </a:cubicBezTo>
                                <a:cubicBezTo>
                                  <a:pt x="366" y="297"/>
                                  <a:pt x="295" y="368"/>
                                  <a:pt x="208" y="368"/>
                                </a:cubicBezTo>
                                <a:close/>
                                <a:moveTo>
                                  <a:pt x="208" y="0"/>
                                </a:moveTo>
                                <a:cubicBezTo>
                                  <a:pt x="93" y="0"/>
                                  <a:pt x="0" y="94"/>
                                  <a:pt x="0" y="209"/>
                                </a:cubicBezTo>
                                <a:cubicBezTo>
                                  <a:pt x="0" y="357"/>
                                  <a:pt x="153" y="440"/>
                                  <a:pt x="199" y="592"/>
                                </a:cubicBezTo>
                                <a:cubicBezTo>
                                  <a:pt x="202" y="600"/>
                                  <a:pt x="214" y="600"/>
                                  <a:pt x="216" y="592"/>
                                </a:cubicBezTo>
                                <a:cubicBezTo>
                                  <a:pt x="262" y="440"/>
                                  <a:pt x="415" y="357"/>
                                  <a:pt x="415" y="209"/>
                                </a:cubicBezTo>
                                <a:cubicBezTo>
                                  <a:pt x="415" y="94"/>
                                  <a:pt x="322" y="0"/>
                                  <a:pt x="208" y="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40" name="Freeform 7"/>
                        <wps:cNvSpPr>
                          <a:spLocks noEditPoints="1"/>
                        </wps:cNvSpPr>
                        <wps:spPr bwMode="auto">
                          <a:xfrm>
                            <a:off x="128588" y="179388"/>
                            <a:ext cx="390525" cy="390525"/>
                          </a:xfrm>
                          <a:custGeom>
                            <a:avLst/>
                            <a:gdLst>
                              <a:gd name="T0" fmla="*/ 125 w 250"/>
                              <a:gd name="T1" fmla="*/ 216 h 250"/>
                              <a:gd name="T2" fmla="*/ 33 w 250"/>
                              <a:gd name="T3" fmla="*/ 125 h 250"/>
                              <a:gd name="T4" fmla="*/ 125 w 250"/>
                              <a:gd name="T5" fmla="*/ 33 h 250"/>
                              <a:gd name="T6" fmla="*/ 216 w 250"/>
                              <a:gd name="T7" fmla="*/ 125 h 250"/>
                              <a:gd name="T8" fmla="*/ 125 w 250"/>
                              <a:gd name="T9" fmla="*/ 216 h 250"/>
                              <a:gd name="T10" fmla="*/ 125 w 250"/>
                              <a:gd name="T11" fmla="*/ 0 h 250"/>
                              <a:gd name="T12" fmla="*/ 0 w 250"/>
                              <a:gd name="T13" fmla="*/ 125 h 250"/>
                              <a:gd name="T14" fmla="*/ 125 w 250"/>
                              <a:gd name="T15" fmla="*/ 250 h 250"/>
                              <a:gd name="T16" fmla="*/ 250 w 250"/>
                              <a:gd name="T17" fmla="*/ 125 h 250"/>
                              <a:gd name="T18" fmla="*/ 125 w 250"/>
                              <a:gd name="T19" fmla="*/ 0 h 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0" h="250">
                                <a:moveTo>
                                  <a:pt x="125" y="216"/>
                                </a:moveTo>
                                <a:cubicBezTo>
                                  <a:pt x="74" y="216"/>
                                  <a:pt x="33" y="175"/>
                                  <a:pt x="33" y="125"/>
                                </a:cubicBezTo>
                                <a:cubicBezTo>
                                  <a:pt x="33" y="74"/>
                                  <a:pt x="74" y="33"/>
                                  <a:pt x="125" y="33"/>
                                </a:cubicBezTo>
                                <a:cubicBezTo>
                                  <a:pt x="175" y="33"/>
                                  <a:pt x="216" y="74"/>
                                  <a:pt x="216" y="125"/>
                                </a:cubicBezTo>
                                <a:cubicBezTo>
                                  <a:pt x="216" y="175"/>
                                  <a:pt x="175" y="216"/>
                                  <a:pt x="125" y="216"/>
                                </a:cubicBezTo>
                                <a:close/>
                                <a:moveTo>
                                  <a:pt x="125" y="0"/>
                                </a:moveTo>
                                <a:cubicBezTo>
                                  <a:pt x="56" y="0"/>
                                  <a:pt x="0" y="55"/>
                                  <a:pt x="0" y="125"/>
                                </a:cubicBezTo>
                                <a:cubicBezTo>
                                  <a:pt x="0" y="194"/>
                                  <a:pt x="56" y="250"/>
                                  <a:pt x="125" y="250"/>
                                </a:cubicBezTo>
                                <a:cubicBezTo>
                                  <a:pt x="194" y="250"/>
                                  <a:pt x="250" y="194"/>
                                  <a:pt x="250" y="125"/>
                                </a:cubicBezTo>
                                <a:cubicBezTo>
                                  <a:pt x="250" y="55"/>
                                  <a:pt x="194" y="0"/>
                                  <a:pt x="125" y="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41" name="Freeform 8"/>
                        <wps:cNvSpPr>
                          <a:spLocks noEditPoints="1"/>
                        </wps:cNvSpPr>
                        <wps:spPr bwMode="auto">
                          <a:xfrm>
                            <a:off x="231775" y="282575"/>
                            <a:ext cx="182563" cy="182563"/>
                          </a:xfrm>
                          <a:custGeom>
                            <a:avLst/>
                            <a:gdLst>
                              <a:gd name="T0" fmla="*/ 59 w 117"/>
                              <a:gd name="T1" fmla="*/ 84 h 117"/>
                              <a:gd name="T2" fmla="*/ 34 w 117"/>
                              <a:gd name="T3" fmla="*/ 59 h 117"/>
                              <a:gd name="T4" fmla="*/ 59 w 117"/>
                              <a:gd name="T5" fmla="*/ 34 h 117"/>
                              <a:gd name="T6" fmla="*/ 84 w 117"/>
                              <a:gd name="T7" fmla="*/ 59 h 117"/>
                              <a:gd name="T8" fmla="*/ 59 w 117"/>
                              <a:gd name="T9" fmla="*/ 84 h 117"/>
                              <a:gd name="T10" fmla="*/ 59 w 117"/>
                              <a:gd name="T11" fmla="*/ 0 h 117"/>
                              <a:gd name="T12" fmla="*/ 0 w 117"/>
                              <a:gd name="T13" fmla="*/ 59 h 117"/>
                              <a:gd name="T14" fmla="*/ 59 w 117"/>
                              <a:gd name="T15" fmla="*/ 117 h 117"/>
                              <a:gd name="T16" fmla="*/ 117 w 117"/>
                              <a:gd name="T17" fmla="*/ 59 h 117"/>
                              <a:gd name="T18" fmla="*/ 59 w 117"/>
                              <a:gd name="T19" fmla="*/ 0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7" h="117">
                                <a:moveTo>
                                  <a:pt x="59" y="84"/>
                                </a:moveTo>
                                <a:cubicBezTo>
                                  <a:pt x="45" y="84"/>
                                  <a:pt x="34" y="72"/>
                                  <a:pt x="34" y="59"/>
                                </a:cubicBezTo>
                                <a:cubicBezTo>
                                  <a:pt x="34" y="45"/>
                                  <a:pt x="45" y="34"/>
                                  <a:pt x="59" y="34"/>
                                </a:cubicBezTo>
                                <a:cubicBezTo>
                                  <a:pt x="72" y="34"/>
                                  <a:pt x="84" y="45"/>
                                  <a:pt x="84" y="59"/>
                                </a:cubicBezTo>
                                <a:cubicBezTo>
                                  <a:pt x="84" y="72"/>
                                  <a:pt x="72" y="84"/>
                                  <a:pt x="59" y="84"/>
                                </a:cubicBezTo>
                                <a:close/>
                                <a:moveTo>
                                  <a:pt x="59" y="0"/>
                                </a:moveTo>
                                <a:cubicBezTo>
                                  <a:pt x="26" y="0"/>
                                  <a:pt x="0" y="26"/>
                                  <a:pt x="0" y="59"/>
                                </a:cubicBezTo>
                                <a:cubicBezTo>
                                  <a:pt x="0" y="91"/>
                                  <a:pt x="26" y="117"/>
                                  <a:pt x="59" y="117"/>
                                </a:cubicBezTo>
                                <a:cubicBezTo>
                                  <a:pt x="91" y="117"/>
                                  <a:pt x="117" y="91"/>
                                  <a:pt x="117" y="59"/>
                                </a:cubicBezTo>
                                <a:cubicBezTo>
                                  <a:pt x="117" y="26"/>
                                  <a:pt x="91" y="0"/>
                                  <a:pt x="59" y="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42" name="Freeform 9"/>
                        <wps:cNvSpPr>
                          <a:spLocks/>
                        </wps:cNvSpPr>
                        <wps:spPr bwMode="auto">
                          <a:xfrm>
                            <a:off x="565150" y="0"/>
                            <a:ext cx="142875" cy="142875"/>
                          </a:xfrm>
                          <a:custGeom>
                            <a:avLst/>
                            <a:gdLst>
                              <a:gd name="T0" fmla="*/ 15 w 90"/>
                              <a:gd name="T1" fmla="*/ 75 h 90"/>
                              <a:gd name="T2" fmla="*/ 52 w 90"/>
                              <a:gd name="T3" fmla="*/ 90 h 90"/>
                              <a:gd name="T4" fmla="*/ 90 w 90"/>
                              <a:gd name="T5" fmla="*/ 34 h 90"/>
                              <a:gd name="T6" fmla="*/ 64 w 90"/>
                              <a:gd name="T7" fmla="*/ 26 h 90"/>
                              <a:gd name="T8" fmla="*/ 56 w 90"/>
                              <a:gd name="T9" fmla="*/ 0 h 90"/>
                              <a:gd name="T10" fmla="*/ 0 w 90"/>
                              <a:gd name="T11" fmla="*/ 38 h 90"/>
                              <a:gd name="T12" fmla="*/ 15 w 90"/>
                              <a:gd name="T13" fmla="*/ 75 h 90"/>
                            </a:gdLst>
                            <a:ahLst/>
                            <a:cxnLst>
                              <a:cxn ang="0">
                                <a:pos x="T0" y="T1"/>
                              </a:cxn>
                              <a:cxn ang="0">
                                <a:pos x="T2" y="T3"/>
                              </a:cxn>
                              <a:cxn ang="0">
                                <a:pos x="T4" y="T5"/>
                              </a:cxn>
                              <a:cxn ang="0">
                                <a:pos x="T6" y="T7"/>
                              </a:cxn>
                              <a:cxn ang="0">
                                <a:pos x="T8" y="T9"/>
                              </a:cxn>
                              <a:cxn ang="0">
                                <a:pos x="T10" y="T11"/>
                              </a:cxn>
                              <a:cxn ang="0">
                                <a:pos x="T12" y="T13"/>
                              </a:cxn>
                            </a:cxnLst>
                            <a:rect l="0" t="0" r="r" b="b"/>
                            <a:pathLst>
                              <a:path w="90" h="90">
                                <a:moveTo>
                                  <a:pt x="15" y="75"/>
                                </a:moveTo>
                                <a:lnTo>
                                  <a:pt x="52" y="90"/>
                                </a:lnTo>
                                <a:lnTo>
                                  <a:pt x="90" y="34"/>
                                </a:lnTo>
                                <a:lnTo>
                                  <a:pt x="64" y="26"/>
                                </a:lnTo>
                                <a:lnTo>
                                  <a:pt x="56" y="0"/>
                                </a:lnTo>
                                <a:lnTo>
                                  <a:pt x="0" y="38"/>
                                </a:lnTo>
                                <a:lnTo>
                                  <a:pt x="15" y="75"/>
                                </a:ln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43" name="Freeform 10"/>
                        <wps:cNvSpPr>
                          <a:spLocks/>
                        </wps:cNvSpPr>
                        <wps:spPr bwMode="auto">
                          <a:xfrm>
                            <a:off x="363538" y="55563"/>
                            <a:ext cx="288925" cy="292100"/>
                          </a:xfrm>
                          <a:custGeom>
                            <a:avLst/>
                            <a:gdLst>
                              <a:gd name="T0" fmla="*/ 10 w 182"/>
                              <a:gd name="T1" fmla="*/ 184 h 184"/>
                              <a:gd name="T2" fmla="*/ 0 w 182"/>
                              <a:gd name="T3" fmla="*/ 172 h 184"/>
                              <a:gd name="T4" fmla="*/ 172 w 182"/>
                              <a:gd name="T5" fmla="*/ 0 h 184"/>
                              <a:gd name="T6" fmla="*/ 182 w 182"/>
                              <a:gd name="T7" fmla="*/ 10 h 184"/>
                              <a:gd name="T8" fmla="*/ 10 w 182"/>
                              <a:gd name="T9" fmla="*/ 184 h 184"/>
                            </a:gdLst>
                            <a:ahLst/>
                            <a:cxnLst>
                              <a:cxn ang="0">
                                <a:pos x="T0" y="T1"/>
                              </a:cxn>
                              <a:cxn ang="0">
                                <a:pos x="T2" y="T3"/>
                              </a:cxn>
                              <a:cxn ang="0">
                                <a:pos x="T4" y="T5"/>
                              </a:cxn>
                              <a:cxn ang="0">
                                <a:pos x="T6" y="T7"/>
                              </a:cxn>
                              <a:cxn ang="0">
                                <a:pos x="T8" y="T9"/>
                              </a:cxn>
                            </a:cxnLst>
                            <a:rect l="0" t="0" r="r" b="b"/>
                            <a:pathLst>
                              <a:path w="182" h="184">
                                <a:moveTo>
                                  <a:pt x="10" y="184"/>
                                </a:moveTo>
                                <a:lnTo>
                                  <a:pt x="0" y="172"/>
                                </a:lnTo>
                                <a:lnTo>
                                  <a:pt x="172" y="0"/>
                                </a:lnTo>
                                <a:lnTo>
                                  <a:pt x="182" y="10"/>
                                </a:lnTo>
                                <a:lnTo>
                                  <a:pt x="10" y="184"/>
                                </a:lnTo>
                                <a:close/>
                              </a:path>
                            </a:pathLst>
                          </a:custGeom>
                          <a:grp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BEB586A" id="Location_targetting" o:spid="_x0000_s1026" alt="{&quot;Key&quot;:&quot;POWER_USER_SHAPE_ICON&quot;,&quot;Value&quot;:&quot;POWER_USER_SHAPE_ICON_STYLE_1&quot;}" style="position:absolute;margin-left:4.05pt;margin-top:6pt;width:14.15pt;height:19.85pt;z-index:251689984;mso-position-horizontal-relative:margin;mso-width-relative:margin;mso-height-relative:margin" coordsize="7080,9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">
                <v:shape id="Freeform 6" o:spid="_x0000_s1027" style="position:absolute;top:476;width:6461;height:9366;visibility:visible;mso-wrap-style:square;v-text-anchor:top" coordsize="41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" path="m208,368c120,368,49,297,49,210,49,122,120,51,208,51v87,,158,71,158,159c366,297,295,368,208,368xm208,c93,,,94,,209,,357,153,440,199,592v3,8,15,8,17,c262,440,415,357,415,209,415,94,322,,208,xe" filled="f" stroked="f">
                  <v:path arrowok="t" o:connecttype="custom" o:connectlocs="323835,574463;76288,327819;323835,79613;569825,327819;323835,574463;323835,0;0,326258;309823,924137;336290,924137;646113,326258;323835,0" o:connectangles="0,0,0,0,0,0,0,0,0,0,0"/>
                  <o:lock v:ext="edit" verticies="t"/>
                </v:shape>
                <v:shape id="Freeform 7" o:spid="_x0000_s1028" style="position:absolute;left:1285;top:1793;width:3906;height:3906;visibility:visible;mso-wrap-style:square;v-text-anchor:top" coordsize="25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" path="m125,216c74,216,33,175,33,125,33,74,74,33,125,33v50,,91,41,91,92c216,175,175,216,125,216xm125,c56,,,55,,125v,69,56,125,125,125c194,250,250,194,250,125,250,55,194,,125,xe" filled="f" stroked="f">
                  <v:path arrowok="t" o:connecttype="custom" o:connectlocs="195263,337414;51549,195263;195263,51549;337414,195263;195263,337414;195263,0;0,195263;195263,390525;390525,195263;195263,0" o:connectangles="0,0,0,0,0,0,0,0,0,0"/>
                  <o:lock v:ext="edit" verticies="t"/>
                </v:shape>
                <v:shape id="Freeform 8" o:spid="_x0000_s1029" style="position:absolute;left:2317;top:2825;width:1826;height:1826;visibility:visible;mso-wrap-style:square;v-text-anchor:top" coordsize="117,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" path="m59,84c45,84,34,72,34,59,34,45,45,34,59,34v13,,25,11,25,25c84,72,72,84,59,84xm59,c26,,,26,,59v,32,26,58,59,58c91,117,117,91,117,59,117,26,91,,59,xe" filled="f" stroked="f">
                  <v:path arrowok="t" o:connecttype="custom" o:connectlocs="92062,131071;53052,92062;92062,53052;131071,92062;92062,131071;92062,0;0,92062;92062,182563;182563,92062;92062,0" o:connectangles="0,0,0,0,0,0,0,0,0,0"/>
                  <o:lock v:ext="edit" verticies="t"/>
                </v:shape>
                <v:shape id="Freeform 9" o:spid="_x0000_s1030" style="position:absolute;left:5651;width:1429;height:1428;visibility:visible;mso-wrap-style:square;v-text-anchor:top" coordsize="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" path="m15,75l52,90,90,34,64,26,56,,,38,15,75xe" filled="f" stroked="f">
                  <v:path arrowok="t" o:connecttype="custom" o:connectlocs="23813,119063;82550,142875;142875,53975;101600,41275;88900,0;0,60325;23813,119063" o:connectangles="0,0,0,0,0,0,0"/>
                </v:shape>
                <v:shape id="Freeform 10" o:spid="_x0000_s1031" style="position:absolute;left:3635;top:555;width:2889;height:2921;visibility:visible;mso-wrap-style:square;v-text-anchor:top" coordsize="18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" path="m10,184l,172,172,r10,10l10,184xe" filled="f" stroked="f">
                  <v:path arrowok="t" o:connecttype="custom" o:connectlocs="15875,292100;0,273050;273050,0;288925,15875;15875,292100" o:connectangles="0,0,0,0,0"/>
                </v:shape>
                <w10:wrap anchorx="margin"/>
              </v:group>
            </w:pict>
          </mc:Fallback>
        </mc:AlternateContent>
      </w:r>
      <w:bookmarkStart w:id="4" w:name="_Hlk145942027"/>
    </w:p>
    <w:bookmarkEnd w:id="4"/>
    <w:p w14:paraId="72A43B99" w14:textId="70D95E4C" w:rsidR="00416DA4" w:rsidRPr="000242DE" w:rsidRDefault="000124BA" w:rsidP="00416DA4">
      <w:pPr>
        <w:rPr>
          <w:rFonts w:eastAsia="Calibri" w:cs="Poppins"/>
          <w:color w:val="44546A"/>
          <w:lang w:eastAsia="en-US"/>
        </w:rPr>
      </w:pPr>
      <w:r>
        <w:rPr>
          <w:rFonts w:cs="Poppins"/>
        </w:rPr>
        <w:t>Alors que les Etats-Unis</w:t>
      </w:r>
      <w:r w:rsidR="0076234A">
        <w:rPr>
          <w:rFonts w:cs="Poppins"/>
        </w:rPr>
        <w:t xml:space="preserve"> tentent encore de relancer pleinement le tourisme international le gouvernement américain a obtenu l’approbation au Congrès d’une enveloppe de $50 M pour accélérer le processus de délivrance des visas. </w:t>
      </w:r>
      <w:r w:rsidR="0076234A" w:rsidRPr="0076234A">
        <w:rPr>
          <w:rFonts w:cs="Poppins"/>
        </w:rPr>
        <w:t>La réduction des délais d'attente pour l'obtention d'un visa est l'une des questions les plus pressantes de l'industrie du voyage</w:t>
      </w:r>
      <w:r w:rsidR="0076234A">
        <w:rPr>
          <w:rFonts w:cs="Poppins"/>
        </w:rPr>
        <w:t xml:space="preserve"> américaine,</w:t>
      </w:r>
      <w:r w:rsidR="0076234A" w:rsidRPr="0076234A">
        <w:rPr>
          <w:rFonts w:cs="Poppins"/>
        </w:rPr>
        <w:t xml:space="preserve"> en particulier à l'heure où les États-Unis se préparent à accueillir la Coupe du monde de football de 2026</w:t>
      </w:r>
      <w:r w:rsidR="0076234A">
        <w:rPr>
          <w:rFonts w:cs="Poppins"/>
        </w:rPr>
        <w:t>.</w:t>
      </w:r>
    </w:p>
    <w:p w14:paraId="147D21A0" w14:textId="21B49BED" w:rsidR="005C52C2" w:rsidRDefault="005C52C2" w:rsidP="00605574">
      <w:pPr>
        <w:rPr>
          <w:rFonts w:eastAsia="Calibri" w:cs="Poppins"/>
          <w:color w:val="44546A"/>
          <w:lang w:eastAsia="en-US"/>
        </w:rPr>
      </w:pPr>
    </w:p>
    <w:p w14:paraId="71413B6F" w14:textId="77777777" w:rsidR="00C057A9" w:rsidRDefault="00C057A9" w:rsidP="00605574">
      <w:pPr>
        <w:rPr>
          <w:rFonts w:eastAsia="Calibri" w:cs="Poppins"/>
          <w:color w:val="44546A"/>
          <w:lang w:eastAsia="en-US"/>
        </w:rPr>
      </w:pPr>
    </w:p>
    <w:p w14:paraId="7397C6B8" w14:textId="77777777" w:rsidR="00C057A9" w:rsidRDefault="00C057A9" w:rsidP="00605574">
      <w:pPr>
        <w:rPr>
          <w:rFonts w:eastAsia="Calibri" w:cs="Poppins"/>
          <w:color w:val="44546A"/>
          <w:lang w:eastAsia="en-US"/>
        </w:rPr>
      </w:pPr>
    </w:p>
    <w:p w14:paraId="077800CD" w14:textId="77777777" w:rsidR="00C057A9" w:rsidRDefault="00C057A9" w:rsidP="00605574">
      <w:pPr>
        <w:rPr>
          <w:rFonts w:eastAsia="Calibri" w:cs="Poppins"/>
          <w:color w:val="44546A"/>
          <w:lang w:eastAsia="en-US"/>
        </w:rPr>
      </w:pPr>
    </w:p>
    <w:p w14:paraId="6078C1CD" w14:textId="77777777" w:rsidR="00C057A9" w:rsidRDefault="00C057A9" w:rsidP="00605574">
      <w:pPr>
        <w:rPr>
          <w:rFonts w:eastAsia="Calibri" w:cs="Poppins"/>
          <w:color w:val="44546A"/>
          <w:lang w:eastAsia="en-US"/>
        </w:rPr>
      </w:pPr>
    </w:p>
    <w:p w14:paraId="59D09499" w14:textId="77777777" w:rsidR="00C057A9" w:rsidRDefault="00C057A9" w:rsidP="00605574">
      <w:pPr>
        <w:rPr>
          <w:rFonts w:eastAsia="Calibri" w:cs="Poppins"/>
          <w:color w:val="44546A"/>
          <w:lang w:eastAsia="en-US"/>
        </w:rPr>
      </w:pPr>
    </w:p>
    <w:p w14:paraId="113563B6" w14:textId="77777777" w:rsidR="00C057A9" w:rsidRPr="000242DE" w:rsidRDefault="00C057A9" w:rsidP="00605574">
      <w:pPr>
        <w:rPr>
          <w:rFonts w:eastAsia="Calibri" w:cs="Poppins"/>
          <w:color w:val="44546A"/>
          <w:lang w:eastAsia="en-US"/>
        </w:rPr>
      </w:pPr>
    </w:p>
    <w:p w14:paraId="28CE890C" w14:textId="084F261D" w:rsidR="005C52C2" w:rsidRPr="000242DE" w:rsidRDefault="005C52C2" w:rsidP="00605574">
      <w:pPr>
        <w:rPr>
          <w:rFonts w:eastAsia="Calibri" w:cs="Poppins"/>
          <w:color w:val="44546A"/>
          <w:lang w:eastAsia="en-US"/>
        </w:rPr>
      </w:pPr>
    </w:p>
    <w:bookmarkStart w:id="5" w:name="_Hlk145942037"/>
    <w:p w14:paraId="432F2EC1" w14:textId="198AA4FF" w:rsidR="00DB2156" w:rsidRPr="000242DE" w:rsidRDefault="00C057A9">
      <w:pPr>
        <w:spacing w:after="160" w:line="259" w:lineRule="auto"/>
        <w:rPr>
          <w:rFonts w:eastAsia="Calibri" w:cs="Poppins"/>
          <w:b/>
          <w:color w:val="002060"/>
          <w:lang w:eastAsia="en-US"/>
        </w:rPr>
      </w:pPr>
      <w:r w:rsidRPr="000242DE">
        <w:rPr>
          <w:rFonts w:cs="Poppins"/>
          <w:noProof/>
        </w:rPr>
        <mc:AlternateContent>
          <mc:Choice Requires="wps">
            <w:drawing>
              <wp:anchor distT="0" distB="0" distL="114300" distR="114300" simplePos="0" relativeHeight="251692032" behindDoc="0" locked="0" layoutInCell="1" allowOverlap="1" wp14:anchorId="59ADE0AE" wp14:editId="0F4EA678">
                <wp:simplePos x="0" y="0"/>
                <wp:positionH relativeFrom="column">
                  <wp:posOffset>40640</wp:posOffset>
                </wp:positionH>
                <wp:positionV relativeFrom="paragraph">
                  <wp:posOffset>26035</wp:posOffset>
                </wp:positionV>
                <wp:extent cx="252000" cy="252476"/>
                <wp:effectExtent l="0" t="0" r="0" b="0"/>
                <wp:wrapNone/>
                <wp:docPr id="218" name="Globe" descr="{&quot;Key&quot;:&quot;POWER_USER_SHAPE_ICON&quot;,&quot;Value&quot;:&quot;POWER_USER_SHAPE_ICON_STYLE_1&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52000" cy="252476"/>
                        </a:xfrm>
                        <a:custGeom>
                          <a:avLst/>
                          <a:gdLst>
                            <a:gd name="T0" fmla="*/ 625 w 800"/>
                            <a:gd name="T1" fmla="*/ 375 h 800"/>
                            <a:gd name="T2" fmla="*/ 692 w 800"/>
                            <a:gd name="T3" fmla="*/ 208 h 800"/>
                            <a:gd name="T4" fmla="*/ 691 w 800"/>
                            <a:gd name="T5" fmla="*/ 595 h 800"/>
                            <a:gd name="T6" fmla="*/ 625 w 800"/>
                            <a:gd name="T7" fmla="*/ 425 h 800"/>
                            <a:gd name="T8" fmla="*/ 691 w 800"/>
                            <a:gd name="T9" fmla="*/ 595 h 800"/>
                            <a:gd name="T10" fmla="*/ 593 w 800"/>
                            <a:gd name="T11" fmla="*/ 607 h 800"/>
                            <a:gd name="T12" fmla="*/ 532 w 800"/>
                            <a:gd name="T13" fmla="*/ 724 h 800"/>
                            <a:gd name="T14" fmla="*/ 425 w 800"/>
                            <a:gd name="T15" fmla="*/ 579 h 800"/>
                            <a:gd name="T16" fmla="*/ 516 w 800"/>
                            <a:gd name="T17" fmla="*/ 659 h 800"/>
                            <a:gd name="T18" fmla="*/ 425 w 800"/>
                            <a:gd name="T19" fmla="*/ 425 h 800"/>
                            <a:gd name="T20" fmla="*/ 559 w 800"/>
                            <a:gd name="T21" fmla="*/ 546 h 800"/>
                            <a:gd name="T22" fmla="*/ 425 w 800"/>
                            <a:gd name="T23" fmla="*/ 425 h 800"/>
                            <a:gd name="T24" fmla="*/ 559 w 800"/>
                            <a:gd name="T25" fmla="*/ 257 h 800"/>
                            <a:gd name="T26" fmla="*/ 425 w 800"/>
                            <a:gd name="T27" fmla="*/ 375 h 800"/>
                            <a:gd name="T28" fmla="*/ 425 w 800"/>
                            <a:gd name="T29" fmla="*/ 55 h 800"/>
                            <a:gd name="T30" fmla="*/ 545 w 800"/>
                            <a:gd name="T31" fmla="*/ 209 h 800"/>
                            <a:gd name="T32" fmla="*/ 425 w 800"/>
                            <a:gd name="T33" fmla="*/ 55 h 800"/>
                            <a:gd name="T34" fmla="*/ 594 w 800"/>
                            <a:gd name="T35" fmla="*/ 196 h 800"/>
                            <a:gd name="T36" fmla="*/ 661 w 800"/>
                            <a:gd name="T37" fmla="*/ 168 h 800"/>
                            <a:gd name="T38" fmla="*/ 255 w 800"/>
                            <a:gd name="T39" fmla="*/ 209 h 800"/>
                            <a:gd name="T40" fmla="*/ 375 w 800"/>
                            <a:gd name="T41" fmla="*/ 55 h 800"/>
                            <a:gd name="T42" fmla="*/ 375 w 800"/>
                            <a:gd name="T43" fmla="*/ 375 h 800"/>
                            <a:gd name="T44" fmla="*/ 241 w 800"/>
                            <a:gd name="T45" fmla="*/ 257 h 800"/>
                            <a:gd name="T46" fmla="*/ 375 w 800"/>
                            <a:gd name="T47" fmla="*/ 375 h 800"/>
                            <a:gd name="T48" fmla="*/ 242 w 800"/>
                            <a:gd name="T49" fmla="*/ 546 h 800"/>
                            <a:gd name="T50" fmla="*/ 375 w 800"/>
                            <a:gd name="T51" fmla="*/ 425 h 800"/>
                            <a:gd name="T52" fmla="*/ 375 w 800"/>
                            <a:gd name="T53" fmla="*/ 746 h 800"/>
                            <a:gd name="T54" fmla="*/ 256 w 800"/>
                            <a:gd name="T55" fmla="*/ 594 h 800"/>
                            <a:gd name="T56" fmla="*/ 375 w 800"/>
                            <a:gd name="T57" fmla="*/ 746 h 800"/>
                            <a:gd name="T58" fmla="*/ 208 w 800"/>
                            <a:gd name="T59" fmla="*/ 607 h 800"/>
                            <a:gd name="T60" fmla="*/ 141 w 800"/>
                            <a:gd name="T61" fmla="*/ 635 h 800"/>
                            <a:gd name="T62" fmla="*/ 52 w 800"/>
                            <a:gd name="T63" fmla="*/ 425 h 800"/>
                            <a:gd name="T64" fmla="*/ 194 w 800"/>
                            <a:gd name="T65" fmla="*/ 559 h 800"/>
                            <a:gd name="T66" fmla="*/ 108 w 800"/>
                            <a:gd name="T67" fmla="*/ 208 h 800"/>
                            <a:gd name="T68" fmla="*/ 176 w 800"/>
                            <a:gd name="T69" fmla="*/ 375 h 800"/>
                            <a:gd name="T70" fmla="*/ 108 w 800"/>
                            <a:gd name="T71" fmla="*/ 208 h 800"/>
                            <a:gd name="T72" fmla="*/ 207 w 800"/>
                            <a:gd name="T73" fmla="*/ 196 h 800"/>
                            <a:gd name="T74" fmla="*/ 268 w 800"/>
                            <a:gd name="T75" fmla="*/ 76 h 800"/>
                            <a:gd name="T76" fmla="*/ 425 w 800"/>
                            <a:gd name="T77" fmla="*/ 0 h 800"/>
                            <a:gd name="T78" fmla="*/ 375 w 800"/>
                            <a:gd name="T79" fmla="*/ 1 h 800"/>
                            <a:gd name="T80" fmla="*/ 0 w 800"/>
                            <a:gd name="T81" fmla="*/ 375 h 800"/>
                            <a:gd name="T82" fmla="*/ 1 w 800"/>
                            <a:gd name="T83" fmla="*/ 425 h 800"/>
                            <a:gd name="T84" fmla="*/ 375 w 800"/>
                            <a:gd name="T85" fmla="*/ 800 h 800"/>
                            <a:gd name="T86" fmla="*/ 425 w 800"/>
                            <a:gd name="T87" fmla="*/ 799 h 800"/>
                            <a:gd name="T88" fmla="*/ 800 w 800"/>
                            <a:gd name="T89" fmla="*/ 425 h 800"/>
                            <a:gd name="T90" fmla="*/ 799 w 800"/>
                            <a:gd name="T91" fmla="*/ 375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800" h="800">
                              <a:moveTo>
                                <a:pt x="749" y="375"/>
                              </a:moveTo>
                              <a:lnTo>
                                <a:pt x="625" y="375"/>
                              </a:lnTo>
                              <a:cubicBezTo>
                                <a:pt x="623" y="329"/>
                                <a:pt x="617" y="285"/>
                                <a:pt x="607" y="244"/>
                              </a:cubicBezTo>
                              <a:cubicBezTo>
                                <a:pt x="638" y="234"/>
                                <a:pt x="667" y="222"/>
                                <a:pt x="692" y="208"/>
                              </a:cubicBezTo>
                              <a:cubicBezTo>
                                <a:pt x="725" y="257"/>
                                <a:pt x="745" y="314"/>
                                <a:pt x="749" y="375"/>
                              </a:cubicBezTo>
                              <a:close/>
                              <a:moveTo>
                                <a:pt x="691" y="595"/>
                              </a:moveTo>
                              <a:cubicBezTo>
                                <a:pt x="666" y="581"/>
                                <a:pt x="637" y="569"/>
                                <a:pt x="607" y="559"/>
                              </a:cubicBezTo>
                              <a:cubicBezTo>
                                <a:pt x="617" y="518"/>
                                <a:pt x="623" y="473"/>
                                <a:pt x="625" y="425"/>
                              </a:cubicBezTo>
                              <a:lnTo>
                                <a:pt x="749" y="425"/>
                              </a:lnTo>
                              <a:cubicBezTo>
                                <a:pt x="745" y="488"/>
                                <a:pt x="724" y="546"/>
                                <a:pt x="691" y="595"/>
                              </a:cubicBezTo>
                              <a:close/>
                              <a:moveTo>
                                <a:pt x="532" y="724"/>
                              </a:moveTo>
                              <a:cubicBezTo>
                                <a:pt x="557" y="693"/>
                                <a:pt x="577" y="653"/>
                                <a:pt x="593" y="607"/>
                              </a:cubicBezTo>
                              <a:cubicBezTo>
                                <a:pt x="617" y="615"/>
                                <a:pt x="639" y="624"/>
                                <a:pt x="660" y="635"/>
                              </a:cubicBezTo>
                              <a:cubicBezTo>
                                <a:pt x="625" y="673"/>
                                <a:pt x="581" y="704"/>
                                <a:pt x="532" y="724"/>
                              </a:cubicBezTo>
                              <a:close/>
                              <a:moveTo>
                                <a:pt x="425" y="746"/>
                              </a:moveTo>
                              <a:lnTo>
                                <a:pt x="425" y="579"/>
                              </a:lnTo>
                              <a:cubicBezTo>
                                <a:pt x="467" y="580"/>
                                <a:pt x="507" y="585"/>
                                <a:pt x="545" y="594"/>
                              </a:cubicBezTo>
                              <a:cubicBezTo>
                                <a:pt x="536" y="617"/>
                                <a:pt x="527" y="639"/>
                                <a:pt x="516" y="659"/>
                              </a:cubicBezTo>
                              <a:cubicBezTo>
                                <a:pt x="490" y="705"/>
                                <a:pt x="458" y="735"/>
                                <a:pt x="425" y="746"/>
                              </a:cubicBezTo>
                              <a:close/>
                              <a:moveTo>
                                <a:pt x="425" y="425"/>
                              </a:moveTo>
                              <a:lnTo>
                                <a:pt x="575" y="425"/>
                              </a:lnTo>
                              <a:cubicBezTo>
                                <a:pt x="573" y="468"/>
                                <a:pt x="568" y="508"/>
                                <a:pt x="559" y="546"/>
                              </a:cubicBezTo>
                              <a:cubicBezTo>
                                <a:pt x="516" y="536"/>
                                <a:pt x="472" y="530"/>
                                <a:pt x="425" y="529"/>
                              </a:cubicBezTo>
                              <a:lnTo>
                                <a:pt x="425" y="425"/>
                              </a:lnTo>
                              <a:close/>
                              <a:moveTo>
                                <a:pt x="425" y="275"/>
                              </a:moveTo>
                              <a:cubicBezTo>
                                <a:pt x="472" y="273"/>
                                <a:pt x="517" y="267"/>
                                <a:pt x="559" y="257"/>
                              </a:cubicBezTo>
                              <a:cubicBezTo>
                                <a:pt x="568" y="294"/>
                                <a:pt x="573" y="334"/>
                                <a:pt x="575" y="375"/>
                              </a:cubicBezTo>
                              <a:lnTo>
                                <a:pt x="425" y="375"/>
                              </a:lnTo>
                              <a:lnTo>
                                <a:pt x="425" y="275"/>
                              </a:lnTo>
                              <a:close/>
                              <a:moveTo>
                                <a:pt x="425" y="55"/>
                              </a:moveTo>
                              <a:cubicBezTo>
                                <a:pt x="458" y="65"/>
                                <a:pt x="490" y="96"/>
                                <a:pt x="516" y="142"/>
                              </a:cubicBezTo>
                              <a:cubicBezTo>
                                <a:pt x="527" y="162"/>
                                <a:pt x="537" y="185"/>
                                <a:pt x="545" y="209"/>
                              </a:cubicBezTo>
                              <a:cubicBezTo>
                                <a:pt x="507" y="218"/>
                                <a:pt x="467" y="223"/>
                                <a:pt x="425" y="225"/>
                              </a:cubicBezTo>
                              <a:lnTo>
                                <a:pt x="425" y="55"/>
                              </a:lnTo>
                              <a:close/>
                              <a:moveTo>
                                <a:pt x="661" y="168"/>
                              </a:moveTo>
                              <a:cubicBezTo>
                                <a:pt x="641" y="179"/>
                                <a:pt x="618" y="188"/>
                                <a:pt x="594" y="196"/>
                              </a:cubicBezTo>
                              <a:cubicBezTo>
                                <a:pt x="578" y="149"/>
                                <a:pt x="557" y="108"/>
                                <a:pt x="532" y="76"/>
                              </a:cubicBezTo>
                              <a:cubicBezTo>
                                <a:pt x="582" y="97"/>
                                <a:pt x="626" y="128"/>
                                <a:pt x="661" y="168"/>
                              </a:cubicBezTo>
                              <a:close/>
                              <a:moveTo>
                                <a:pt x="375" y="225"/>
                              </a:moveTo>
                              <a:cubicBezTo>
                                <a:pt x="334" y="223"/>
                                <a:pt x="293" y="218"/>
                                <a:pt x="255" y="209"/>
                              </a:cubicBezTo>
                              <a:cubicBezTo>
                                <a:pt x="264" y="185"/>
                                <a:pt x="273" y="162"/>
                                <a:pt x="285" y="142"/>
                              </a:cubicBezTo>
                              <a:cubicBezTo>
                                <a:pt x="311" y="96"/>
                                <a:pt x="343" y="65"/>
                                <a:pt x="375" y="55"/>
                              </a:cubicBezTo>
                              <a:lnTo>
                                <a:pt x="375" y="225"/>
                              </a:lnTo>
                              <a:close/>
                              <a:moveTo>
                                <a:pt x="375" y="375"/>
                              </a:moveTo>
                              <a:lnTo>
                                <a:pt x="226" y="375"/>
                              </a:lnTo>
                              <a:cubicBezTo>
                                <a:pt x="228" y="334"/>
                                <a:pt x="233" y="294"/>
                                <a:pt x="241" y="257"/>
                              </a:cubicBezTo>
                              <a:cubicBezTo>
                                <a:pt x="284" y="267"/>
                                <a:pt x="329" y="273"/>
                                <a:pt x="375" y="275"/>
                              </a:cubicBezTo>
                              <a:lnTo>
                                <a:pt x="375" y="375"/>
                              </a:lnTo>
                              <a:close/>
                              <a:moveTo>
                                <a:pt x="375" y="529"/>
                              </a:moveTo>
                              <a:cubicBezTo>
                                <a:pt x="329" y="530"/>
                                <a:pt x="284" y="536"/>
                                <a:pt x="242" y="546"/>
                              </a:cubicBezTo>
                              <a:cubicBezTo>
                                <a:pt x="233" y="508"/>
                                <a:pt x="228" y="467"/>
                                <a:pt x="226" y="425"/>
                              </a:cubicBezTo>
                              <a:lnTo>
                                <a:pt x="375" y="425"/>
                              </a:lnTo>
                              <a:lnTo>
                                <a:pt x="375" y="529"/>
                              </a:lnTo>
                              <a:close/>
                              <a:moveTo>
                                <a:pt x="375" y="746"/>
                              </a:moveTo>
                              <a:cubicBezTo>
                                <a:pt x="343" y="735"/>
                                <a:pt x="311" y="705"/>
                                <a:pt x="285" y="659"/>
                              </a:cubicBezTo>
                              <a:cubicBezTo>
                                <a:pt x="274" y="639"/>
                                <a:pt x="264" y="617"/>
                                <a:pt x="256" y="594"/>
                              </a:cubicBezTo>
                              <a:cubicBezTo>
                                <a:pt x="294" y="585"/>
                                <a:pt x="334" y="580"/>
                                <a:pt x="375" y="579"/>
                              </a:cubicBezTo>
                              <a:lnTo>
                                <a:pt x="375" y="746"/>
                              </a:lnTo>
                              <a:close/>
                              <a:moveTo>
                                <a:pt x="141" y="635"/>
                              </a:moveTo>
                              <a:cubicBezTo>
                                <a:pt x="161" y="624"/>
                                <a:pt x="184" y="615"/>
                                <a:pt x="208" y="607"/>
                              </a:cubicBezTo>
                              <a:cubicBezTo>
                                <a:pt x="223" y="653"/>
                                <a:pt x="244" y="693"/>
                                <a:pt x="268" y="724"/>
                              </a:cubicBezTo>
                              <a:cubicBezTo>
                                <a:pt x="219" y="704"/>
                                <a:pt x="176" y="673"/>
                                <a:pt x="141" y="635"/>
                              </a:cubicBezTo>
                              <a:close/>
                              <a:moveTo>
                                <a:pt x="109" y="595"/>
                              </a:moveTo>
                              <a:cubicBezTo>
                                <a:pt x="77" y="546"/>
                                <a:pt x="56" y="488"/>
                                <a:pt x="52" y="425"/>
                              </a:cubicBezTo>
                              <a:lnTo>
                                <a:pt x="176" y="425"/>
                              </a:lnTo>
                              <a:cubicBezTo>
                                <a:pt x="177" y="473"/>
                                <a:pt x="184" y="518"/>
                                <a:pt x="194" y="559"/>
                              </a:cubicBezTo>
                              <a:cubicBezTo>
                                <a:pt x="163" y="569"/>
                                <a:pt x="135" y="581"/>
                                <a:pt x="109" y="595"/>
                              </a:cubicBezTo>
                              <a:close/>
                              <a:moveTo>
                                <a:pt x="108" y="208"/>
                              </a:moveTo>
                              <a:cubicBezTo>
                                <a:pt x="134" y="222"/>
                                <a:pt x="163" y="234"/>
                                <a:pt x="193" y="244"/>
                              </a:cubicBezTo>
                              <a:cubicBezTo>
                                <a:pt x="183" y="285"/>
                                <a:pt x="177" y="329"/>
                                <a:pt x="176" y="375"/>
                              </a:cubicBezTo>
                              <a:lnTo>
                                <a:pt x="52" y="375"/>
                              </a:lnTo>
                              <a:cubicBezTo>
                                <a:pt x="56" y="314"/>
                                <a:pt x="76" y="257"/>
                                <a:pt x="108" y="208"/>
                              </a:cubicBezTo>
                              <a:close/>
                              <a:moveTo>
                                <a:pt x="268" y="76"/>
                              </a:moveTo>
                              <a:cubicBezTo>
                                <a:pt x="244" y="108"/>
                                <a:pt x="223" y="149"/>
                                <a:pt x="207" y="196"/>
                              </a:cubicBezTo>
                              <a:cubicBezTo>
                                <a:pt x="183" y="188"/>
                                <a:pt x="160" y="179"/>
                                <a:pt x="139" y="168"/>
                              </a:cubicBezTo>
                              <a:cubicBezTo>
                                <a:pt x="175" y="128"/>
                                <a:pt x="219" y="97"/>
                                <a:pt x="268" y="76"/>
                              </a:cubicBezTo>
                              <a:close/>
                              <a:moveTo>
                                <a:pt x="425" y="1"/>
                              </a:moveTo>
                              <a:lnTo>
                                <a:pt x="425" y="0"/>
                              </a:lnTo>
                              <a:lnTo>
                                <a:pt x="375" y="0"/>
                              </a:lnTo>
                              <a:lnTo>
                                <a:pt x="375" y="1"/>
                              </a:lnTo>
                              <a:cubicBezTo>
                                <a:pt x="174" y="14"/>
                                <a:pt x="14" y="174"/>
                                <a:pt x="1" y="375"/>
                              </a:cubicBezTo>
                              <a:lnTo>
                                <a:pt x="0" y="375"/>
                              </a:lnTo>
                              <a:lnTo>
                                <a:pt x="0" y="425"/>
                              </a:lnTo>
                              <a:lnTo>
                                <a:pt x="1" y="425"/>
                              </a:lnTo>
                              <a:cubicBezTo>
                                <a:pt x="14" y="626"/>
                                <a:pt x="174" y="787"/>
                                <a:pt x="375" y="799"/>
                              </a:cubicBezTo>
                              <a:lnTo>
                                <a:pt x="375" y="800"/>
                              </a:lnTo>
                              <a:lnTo>
                                <a:pt x="425" y="800"/>
                              </a:lnTo>
                              <a:lnTo>
                                <a:pt x="425" y="799"/>
                              </a:lnTo>
                              <a:cubicBezTo>
                                <a:pt x="626" y="787"/>
                                <a:pt x="787" y="626"/>
                                <a:pt x="799" y="425"/>
                              </a:cubicBezTo>
                              <a:lnTo>
                                <a:pt x="800" y="425"/>
                              </a:lnTo>
                              <a:lnTo>
                                <a:pt x="800" y="375"/>
                              </a:lnTo>
                              <a:lnTo>
                                <a:pt x="799" y="375"/>
                              </a:lnTo>
                              <a:cubicBezTo>
                                <a:pt x="787" y="174"/>
                                <a:pt x="626" y="14"/>
                                <a:pt x="425" y="1"/>
                              </a:cubicBezTo>
                              <a:close/>
                            </a:path>
                          </a:pathLst>
                        </a:custGeom>
                        <a:solidFill>
                          <a:schemeClr val="bg1"/>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3674125" id="Globe" o:spid="_x0000_s1026" alt="{&quot;Key&quot;:&quot;POWER_USER_SHAPE_ICON&quot;,&quot;Value&quot;:&quot;POWER_USER_SHAPE_ICON_STYLE_1&quot;}" style="position:absolute;margin-left:3.2pt;margin-top:2.05pt;width:19.85pt;height:19.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80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" path="m749,375r-124,c623,329,617,285,607,244v31,-10,60,-22,85,-36c725,257,745,314,749,375xm691,595c666,581,637,569,607,559v10,-41,16,-86,18,-134l749,425v-4,63,-25,121,-58,170xm532,724v25,-31,45,-71,61,-117c617,615,639,624,660,635v-35,38,-79,69,-128,89xm425,746r,-167c467,580,507,585,545,594v-9,23,-18,45,-29,65c490,705,458,735,425,746xm425,425r150,c573,468,568,508,559,546,516,536,472,530,425,529r,-104xm425,275v47,-2,92,-8,134,-18c568,294,573,334,575,375r-150,l425,275xm425,55v33,10,65,41,91,87c527,162,537,185,545,209v-38,9,-78,14,-120,16l425,55xm661,168v-20,11,-43,20,-67,28c578,149,557,108,532,76v50,21,94,52,129,92xm375,225v-41,-2,-82,-7,-120,-16c264,185,273,162,285,142,311,96,343,65,375,55r,170xm375,375r-149,c228,334,233,294,241,257v43,10,88,16,134,18l375,375xm375,529v-46,1,-91,7,-133,17c233,508,228,467,226,425r149,l375,529xm375,746c343,735,311,705,285,659,274,639,264,617,256,594v38,-9,78,-14,119,-15l375,746xm141,635v20,-11,43,-20,67,-28c223,653,244,693,268,724,219,704,176,673,141,635xm109,595c77,546,56,488,52,425r124,c177,473,184,518,194,559v-31,10,-59,22,-85,36xm108,208v26,14,55,26,85,36c183,285,177,329,176,375r-124,c56,314,76,257,108,208xm268,76v-24,32,-45,73,-61,120c183,188,160,179,139,168,175,128,219,97,268,76xm425,1r,-1l375,r,1c174,14,14,174,1,375r-1,l,425r1,c14,626,174,787,375,799r,1l425,800r,-1c626,787,787,626,799,425r1,l800,375r-1,c787,174,626,14,425,1xe" fillcolor="white [3212]" stroked="f">
                <v:path arrowok="t" o:connecttype="custom" o:connectlocs="196875,118348;217980,65644;217665,187779;196875,134128;217665,187779;186795,191566;167580,228491;133875,182730;162540,207977;133875,134128;176085,172315;133875,134128;176085,81108;133875,118348;133875,17358;171675,65959;133875,17358;187110,61857;208215,53020;80325,65959;118125,17358;118125,118348;75915,81108;118125,118348;76230,172315;118125,134128;118125,235434;80640,187463;118125,235434;65520,191566;44415,200403;16380,134128;61110,176418;34020,65644;55440,118348;34020,65644;65205,61857;84420,23985;133875,0;118125,316;0,118348;315,134128;118125,252476;133875,252160;252000,134128;251685,118348" o:connectangles="0,0,0,0,0,0,0,0,0,0,0,0,0,0,0,0,0,0,0,0,0,0,0,0,0,0,0,0,0,0,0,0,0,0,0,0,0,0,0,0,0,0,0,0,0,0"/>
                <o:lock v:ext="edit" aspectratio="t" verticies="t"/>
              </v:shape>
            </w:pict>
          </mc:Fallback>
        </mc:AlternateContent>
      </w:r>
      <w:r w:rsidR="008B09D1" w:rsidRPr="000242DE">
        <w:rPr>
          <w:rFonts w:eastAsia="Calibri" w:cs="Poppins"/>
          <w:b/>
          <w:noProof/>
          <w:color w:val="002060"/>
          <w:lang w:eastAsia="en-US"/>
        </w:rPr>
        <mc:AlternateContent>
          <mc:Choice Requires="wps">
            <w:drawing>
              <wp:anchor distT="0" distB="0" distL="114300" distR="114300" simplePos="0" relativeHeight="251687936" behindDoc="0" locked="0" layoutInCell="1" allowOverlap="1" wp14:anchorId="21189691" wp14:editId="78D11C8B">
                <wp:simplePos x="0" y="0"/>
                <wp:positionH relativeFrom="margin">
                  <wp:align>left</wp:align>
                </wp:positionH>
                <wp:positionV relativeFrom="paragraph">
                  <wp:posOffset>11430</wp:posOffset>
                </wp:positionV>
                <wp:extent cx="2524836" cy="285750"/>
                <wp:effectExtent l="0" t="0" r="27940" b="19050"/>
                <wp:wrapNone/>
                <wp:docPr id="37" name="Zone de texte 37"/>
                <wp:cNvGraphicFramePr/>
                <a:graphic xmlns:a="http://schemas.openxmlformats.org/drawingml/2006/main">
                  <a:graphicData uri="http://schemas.microsoft.com/office/word/2010/wordprocessingShape">
                    <wps:wsp>
                      <wps:cNvSpPr txBox="1"/>
                      <wps:spPr>
                        <a:xfrm>
                          <a:off x="0" y="0"/>
                          <a:ext cx="2524836" cy="285750"/>
                        </a:xfrm>
                        <a:prstGeom prst="rect">
                          <a:avLst/>
                        </a:prstGeom>
                        <a:solidFill>
                          <a:srgbClr val="333F5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917711" w14:textId="612B29DD" w:rsidR="00DB2156" w:rsidRPr="000242DE" w:rsidRDefault="00DB2156" w:rsidP="00DB2156">
                            <w:pPr>
                              <w:rPr>
                                <w:rFonts w:cs="Poppins"/>
                                <w:b/>
                                <w:bCs/>
                                <w:color w:val="FFFFFF" w:themeColor="background1"/>
                                <w:szCs w:val="22"/>
                              </w:rPr>
                            </w:pPr>
                            <w:r w:rsidRPr="000242DE">
                              <w:rPr>
                                <w:rFonts w:cs="Poppins"/>
                                <w:b/>
                                <w:bCs/>
                                <w:szCs w:val="22"/>
                              </w:rPr>
                              <w:t xml:space="preserve">       </w:t>
                            </w:r>
                            <w:r w:rsidR="000242DE">
                              <w:rPr>
                                <w:rFonts w:cs="Poppins"/>
                                <w:b/>
                                <w:bCs/>
                                <w:szCs w:val="22"/>
                              </w:rPr>
                              <w:t xml:space="preserve"> </w:t>
                            </w:r>
                            <w:r w:rsidRPr="000242DE">
                              <w:rPr>
                                <w:rFonts w:cs="Poppins"/>
                                <w:b/>
                                <w:bCs/>
                                <w:color w:val="FFFFFF" w:themeColor="background1"/>
                                <w:szCs w:val="22"/>
                              </w:rPr>
                              <w:t>THEMATIQUES D’ACTUALIT</w:t>
                            </w:r>
                            <w:r w:rsidR="00990888">
                              <w:rPr>
                                <w:rFonts w:cs="Poppins"/>
                                <w:b/>
                                <w:bCs/>
                                <w:color w:val="FFFFFF" w:themeColor="background1"/>
                                <w:szCs w:val="22"/>
                              </w:rPr>
                              <w: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89691" id="Zone de texte 37" o:spid="_x0000_s1034" type="#_x0000_t202" style="position:absolute;margin-left:0;margin-top:.9pt;width:198.8pt;height:22.5pt;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" fillcolor="#333f50" strokecolor="white [3212]" strokeweight="1pt">
                <v:textbox>
                  <w:txbxContent>
                    <w:p w14:paraId="6F917711" w14:textId="612B29DD" w:rsidR="00DB2156" w:rsidRPr="000242DE" w:rsidRDefault="00DB2156" w:rsidP="00DB2156">
                      <w:pPr>
                        <w:rPr>
                          <w:rFonts w:cs="Poppins"/>
                          <w:b/>
                          <w:bCs/>
                          <w:color w:val="FFFFFF" w:themeColor="background1"/>
                          <w:szCs w:val="22"/>
                        </w:rPr>
                      </w:pPr>
                      <w:r w:rsidRPr="000242DE">
                        <w:rPr>
                          <w:rFonts w:cs="Poppins"/>
                          <w:b/>
                          <w:bCs/>
                          <w:szCs w:val="22"/>
                        </w:rPr>
                        <w:t xml:space="preserve">       </w:t>
                      </w:r>
                      <w:r w:rsidR="000242DE">
                        <w:rPr>
                          <w:rFonts w:cs="Poppins"/>
                          <w:b/>
                          <w:bCs/>
                          <w:szCs w:val="22"/>
                        </w:rPr>
                        <w:t xml:space="preserve"> </w:t>
                      </w:r>
                      <w:r w:rsidRPr="000242DE">
                        <w:rPr>
                          <w:rFonts w:cs="Poppins"/>
                          <w:b/>
                          <w:bCs/>
                          <w:color w:val="FFFFFF" w:themeColor="background1"/>
                          <w:szCs w:val="22"/>
                        </w:rPr>
                        <w:t>THEMATIQUES D’ACTUALIT</w:t>
                      </w:r>
                      <w:r w:rsidR="00990888">
                        <w:rPr>
                          <w:rFonts w:cs="Poppins"/>
                          <w:b/>
                          <w:bCs/>
                          <w:color w:val="FFFFFF" w:themeColor="background1"/>
                          <w:szCs w:val="22"/>
                        </w:rPr>
                        <w:t>É</w:t>
                      </w:r>
                    </w:p>
                  </w:txbxContent>
                </v:textbox>
                <w10:wrap anchorx="margin"/>
              </v:shape>
            </w:pict>
          </mc:Fallback>
        </mc:AlternateContent>
      </w:r>
    </w:p>
    <w:p w14:paraId="197C3478" w14:textId="0F1C904E" w:rsidR="00283BBA" w:rsidRPr="005D0491" w:rsidRDefault="00283BBA">
      <w:pPr>
        <w:spacing w:after="160" w:line="259" w:lineRule="auto"/>
        <w:rPr>
          <w:rFonts w:eastAsia="Calibri" w:cs="Poppins"/>
          <w:bCs/>
          <w:i/>
          <w:iCs/>
          <w:color w:val="C00000"/>
          <w:sz w:val="20"/>
          <w:szCs w:val="18"/>
          <w:lang w:eastAsia="en-US"/>
        </w:rPr>
      </w:pPr>
    </w:p>
    <w:tbl>
      <w:tblPr>
        <w:tblStyle w:val="PlainTable3"/>
        <w:tblW w:w="0" w:type="auto"/>
        <w:tblLook w:val="0480" w:firstRow="0" w:lastRow="0" w:firstColumn="1" w:lastColumn="0" w:noHBand="0" w:noVBand="1"/>
      </w:tblPr>
      <w:tblGrid>
        <w:gridCol w:w="2263"/>
        <w:gridCol w:w="6799"/>
      </w:tblGrid>
      <w:tr w:rsidR="00AA273B" w:rsidRPr="000242DE" w14:paraId="20FD0934" w14:textId="77777777" w:rsidTr="00E90C83">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2263" w:type="dxa"/>
          </w:tcPr>
          <w:p w14:paraId="4CF59E88" w14:textId="1E435B7C" w:rsidR="00283BBA" w:rsidRPr="000242DE" w:rsidRDefault="00E90C83" w:rsidP="00E90C83">
            <w:pPr>
              <w:jc w:val="center"/>
              <w:rPr>
                <w:rFonts w:eastAsia="Calibri" w:cs="Poppins"/>
                <w:b w:val="0"/>
                <w:bCs w:val="0"/>
                <w:color w:val="44546A"/>
                <w:lang w:eastAsia="en-US"/>
              </w:rPr>
            </w:pPr>
            <w:r w:rsidRPr="000242DE">
              <w:rPr>
                <w:rFonts w:eastAsia="Calibri" w:cs="Poppins"/>
                <w:caps w:val="0"/>
                <w:color w:val="44546A"/>
                <w:lang w:eastAsia="en-US"/>
              </w:rPr>
              <w:t>Grands évènements internationaux</w:t>
            </w:r>
          </w:p>
        </w:tc>
        <w:tc>
          <w:tcPr>
            <w:tcW w:w="6799" w:type="dxa"/>
          </w:tcPr>
          <w:p w14:paraId="223B1877" w14:textId="77777777" w:rsidR="0052096D" w:rsidRPr="0052096D" w:rsidRDefault="0052096D" w:rsidP="0052096D">
            <w:pPr>
              <w:jc w:val="both"/>
              <w:cnfStyle w:val="000000100000" w:firstRow="0" w:lastRow="0" w:firstColumn="0" w:lastColumn="0" w:oddVBand="0" w:evenVBand="0" w:oddHBand="1" w:evenHBand="0" w:firstRowFirstColumn="0" w:firstRowLastColumn="0" w:lastRowFirstColumn="0" w:lastRowLastColumn="0"/>
              <w:rPr>
                <w:rFonts w:eastAsia="Calibri" w:cs="Poppins"/>
                <w:color w:val="44546A"/>
                <w:lang w:eastAsia="en-US"/>
              </w:rPr>
            </w:pPr>
            <w:r w:rsidRPr="0052096D">
              <w:rPr>
                <w:rFonts w:eastAsia="Calibri" w:cs="Poppins"/>
                <w:b/>
                <w:bCs/>
                <w:color w:val="44546A"/>
                <w:lang w:eastAsia="en-US"/>
              </w:rPr>
              <w:t>Etat des réservations pour la destination France à ce jour</w:t>
            </w:r>
          </w:p>
          <w:p w14:paraId="50264F2B" w14:textId="17C39DD9" w:rsidR="0052096D" w:rsidRPr="0052096D" w:rsidRDefault="0052096D" w:rsidP="0052096D">
            <w:pPr>
              <w:numPr>
                <w:ilvl w:val="0"/>
                <w:numId w:val="16"/>
              </w:numPr>
              <w:jc w:val="both"/>
              <w:cnfStyle w:val="000000100000" w:firstRow="0" w:lastRow="0" w:firstColumn="0" w:lastColumn="0" w:oddVBand="0" w:evenVBand="0" w:oddHBand="1" w:evenHBand="0" w:firstRowFirstColumn="0" w:firstRowLastColumn="0" w:lastRowFirstColumn="0" w:lastRowLastColumn="0"/>
              <w:rPr>
                <w:rFonts w:eastAsia="Calibri" w:cs="Poppins"/>
                <w:color w:val="44546A"/>
                <w:lang w:eastAsia="en-US"/>
              </w:rPr>
            </w:pPr>
            <w:r w:rsidRPr="0052096D">
              <w:rPr>
                <w:rFonts w:eastAsia="Calibri" w:cs="Poppins"/>
                <w:b/>
                <w:bCs/>
                <w:color w:val="44546A"/>
                <w:lang w:eastAsia="en-US"/>
              </w:rPr>
              <w:t xml:space="preserve"> Pour des séjours au </w:t>
            </w:r>
            <w:r w:rsidRPr="0052096D">
              <w:rPr>
                <w:rFonts w:eastAsia="Calibri" w:cs="Poppins"/>
                <w:b/>
                <w:bCs/>
                <w:color w:val="44546A"/>
                <w:lang w:eastAsia="en-US"/>
              </w:rPr>
              <w:t>printemps :</w:t>
            </w:r>
          </w:p>
          <w:p w14:paraId="68B7F877" w14:textId="77777777" w:rsidR="0052096D" w:rsidRPr="0052096D" w:rsidRDefault="0052096D" w:rsidP="0052096D">
            <w:pPr>
              <w:jc w:val="both"/>
              <w:cnfStyle w:val="000000100000" w:firstRow="0" w:lastRow="0" w:firstColumn="0" w:lastColumn="0" w:oddVBand="0" w:evenVBand="0" w:oddHBand="1" w:evenHBand="0" w:firstRowFirstColumn="0" w:firstRowLastColumn="0" w:lastRowFirstColumn="0" w:lastRowLastColumn="0"/>
              <w:rPr>
                <w:rFonts w:eastAsia="Calibri" w:cs="Poppins"/>
                <w:color w:val="44546A"/>
                <w:lang w:eastAsia="en-US"/>
              </w:rPr>
            </w:pPr>
            <w:r w:rsidRPr="0052096D">
              <w:rPr>
                <w:rFonts w:eastAsia="Calibri" w:cs="Poppins"/>
                <w:color w:val="44546A"/>
                <w:lang w:eastAsia="en-US"/>
              </w:rPr>
              <w:lastRenderedPageBreak/>
              <w:t> </w:t>
            </w:r>
            <w:r w:rsidRPr="0052096D">
              <w:rPr>
                <w:rFonts w:eastAsia="Calibri" w:cs="Poppins"/>
                <w:color w:val="44546A"/>
                <w:lang w:eastAsia="en-US"/>
              </w:rPr>
              <w:t>  Dans l'ensemble, les réservations pour le printemps en France sont positives. Paris montre une légère baisse des réservations en avril mais une perspective prometteuse pour mai. Les ventes pour le printemps sont en ligne avec les performances de 2023, particulièrement fortes en avril et mai. Les prix des hôtels restent raisonnables par rapport à l'Italie. Les préférences de réservation montrent que 60 % concernent uniquement la France et 40 % la combinent avec d'autres destinations européennes. Malgré des variations régionales, les réservations globales en France sont légèrement inférieures en 2024, en partie en raison des Jeux olympiques de Paris et des incertitudes telles que l'élection présidentielle américaine et le conflit entre Israël et le Hamas.</w:t>
            </w:r>
          </w:p>
          <w:p w14:paraId="74C3D0E2" w14:textId="6EDA751A" w:rsidR="0052096D" w:rsidRPr="0052096D" w:rsidRDefault="0052096D" w:rsidP="0052096D">
            <w:pPr>
              <w:numPr>
                <w:ilvl w:val="0"/>
                <w:numId w:val="17"/>
              </w:numPr>
              <w:jc w:val="both"/>
              <w:cnfStyle w:val="000000100000" w:firstRow="0" w:lastRow="0" w:firstColumn="0" w:lastColumn="0" w:oddVBand="0" w:evenVBand="0" w:oddHBand="1" w:evenHBand="0" w:firstRowFirstColumn="0" w:firstRowLastColumn="0" w:lastRowFirstColumn="0" w:lastRowLastColumn="0"/>
              <w:rPr>
                <w:rFonts w:eastAsia="Calibri" w:cs="Poppins"/>
                <w:color w:val="44546A"/>
                <w:lang w:eastAsia="en-US"/>
              </w:rPr>
            </w:pPr>
            <w:r w:rsidRPr="0052096D">
              <w:rPr>
                <w:rFonts w:eastAsia="Calibri" w:cs="Poppins"/>
                <w:b/>
                <w:bCs/>
                <w:color w:val="44546A"/>
                <w:lang w:eastAsia="en-US"/>
              </w:rPr>
              <w:t xml:space="preserve"> Pour des séjours en </w:t>
            </w:r>
            <w:r w:rsidRPr="0052096D">
              <w:rPr>
                <w:rFonts w:eastAsia="Calibri" w:cs="Poppins"/>
                <w:b/>
                <w:bCs/>
                <w:color w:val="44546A"/>
                <w:lang w:eastAsia="en-US"/>
              </w:rPr>
              <w:t>été :</w:t>
            </w:r>
          </w:p>
          <w:p w14:paraId="17315E46" w14:textId="77777777" w:rsidR="0052096D" w:rsidRPr="0052096D" w:rsidRDefault="0052096D" w:rsidP="0052096D">
            <w:pPr>
              <w:jc w:val="both"/>
              <w:cnfStyle w:val="000000100000" w:firstRow="0" w:lastRow="0" w:firstColumn="0" w:lastColumn="0" w:oddVBand="0" w:evenVBand="0" w:oddHBand="1" w:evenHBand="0" w:firstRowFirstColumn="0" w:firstRowLastColumn="0" w:lastRowFirstColumn="0" w:lastRowLastColumn="0"/>
              <w:rPr>
                <w:rFonts w:eastAsia="Calibri" w:cs="Poppins"/>
                <w:color w:val="44546A"/>
                <w:lang w:eastAsia="en-US"/>
              </w:rPr>
            </w:pPr>
            <w:r w:rsidRPr="0052096D">
              <w:rPr>
                <w:rFonts w:eastAsia="Calibri" w:cs="Poppins"/>
                <w:color w:val="44546A"/>
                <w:lang w:eastAsia="en-US"/>
              </w:rPr>
              <w:t> </w:t>
            </w:r>
            <w:r w:rsidRPr="0052096D">
              <w:rPr>
                <w:rFonts w:eastAsia="Calibri" w:cs="Poppins"/>
                <w:color w:val="44546A"/>
                <w:lang w:eastAsia="en-US"/>
              </w:rPr>
              <w:t xml:space="preserve">Bien que les réservations pour l'été à Paris présentent des défis, la situation dans le Sud de la France semble favorable. La période olympique soulève des inquiétudes. L'été à Paris sera un défi, car la grande majorité des allotissements sont déjà vendus ou attribués au Comité International Olympique. Les </w:t>
            </w:r>
            <w:proofErr w:type="spellStart"/>
            <w:r w:rsidRPr="0052096D">
              <w:rPr>
                <w:rFonts w:eastAsia="Calibri" w:cs="Poppins"/>
                <w:color w:val="44546A"/>
                <w:lang w:eastAsia="en-US"/>
              </w:rPr>
              <w:t>TOs</w:t>
            </w:r>
            <w:proofErr w:type="spellEnd"/>
            <w:r w:rsidRPr="0052096D">
              <w:rPr>
                <w:rFonts w:eastAsia="Calibri" w:cs="Poppins"/>
                <w:color w:val="44546A"/>
                <w:lang w:eastAsia="en-US"/>
              </w:rPr>
              <w:t xml:space="preserve"> recommandent aux clients d'éviter Paris pendant les Jeux Olympiques, sauf s'ils ont des billets. La haute saison en avril, mai, juin, septembre et octobre devrait bien se passer. Ils prévoient un impact négatif des Jeux Olympiques sur juillet et août.</w:t>
            </w:r>
          </w:p>
          <w:p w14:paraId="5BFA53C2" w14:textId="62964A1A" w:rsidR="0052096D" w:rsidRPr="0052096D" w:rsidRDefault="0052096D" w:rsidP="0052096D">
            <w:pPr>
              <w:numPr>
                <w:ilvl w:val="0"/>
                <w:numId w:val="18"/>
              </w:numPr>
              <w:jc w:val="both"/>
              <w:cnfStyle w:val="000000100000" w:firstRow="0" w:lastRow="0" w:firstColumn="0" w:lastColumn="0" w:oddVBand="0" w:evenVBand="0" w:oddHBand="1" w:evenHBand="0" w:firstRowFirstColumn="0" w:firstRowLastColumn="0" w:lastRowFirstColumn="0" w:lastRowLastColumn="0"/>
              <w:rPr>
                <w:rFonts w:eastAsia="Calibri" w:cs="Poppins"/>
                <w:color w:val="44546A"/>
                <w:lang w:val="en-US" w:eastAsia="en-US"/>
              </w:rPr>
            </w:pPr>
            <w:r w:rsidRPr="0052096D">
              <w:rPr>
                <w:rFonts w:eastAsia="Calibri" w:cs="Poppins"/>
                <w:b/>
                <w:bCs/>
                <w:color w:val="44546A"/>
                <w:lang w:eastAsia="en-US"/>
              </w:rPr>
              <w:t xml:space="preserve">Régions en </w:t>
            </w:r>
            <w:r w:rsidRPr="0052096D">
              <w:rPr>
                <w:rFonts w:eastAsia="Calibri" w:cs="Poppins"/>
                <w:b/>
                <w:bCs/>
                <w:color w:val="44546A"/>
                <w:lang w:eastAsia="en-US"/>
              </w:rPr>
              <w:t>hausse :</w:t>
            </w:r>
          </w:p>
          <w:p w14:paraId="2D6C1963" w14:textId="77777777" w:rsidR="0052096D" w:rsidRPr="0052096D" w:rsidRDefault="0052096D" w:rsidP="0052096D">
            <w:pPr>
              <w:jc w:val="both"/>
              <w:cnfStyle w:val="000000100000" w:firstRow="0" w:lastRow="0" w:firstColumn="0" w:lastColumn="0" w:oddVBand="0" w:evenVBand="0" w:oddHBand="1" w:evenHBand="0" w:firstRowFirstColumn="0" w:firstRowLastColumn="0" w:lastRowFirstColumn="0" w:lastRowLastColumn="0"/>
              <w:rPr>
                <w:rFonts w:eastAsia="Calibri" w:cs="Poppins"/>
                <w:color w:val="44546A"/>
                <w:lang w:eastAsia="en-US"/>
              </w:rPr>
            </w:pPr>
            <w:r w:rsidRPr="0052096D">
              <w:rPr>
                <w:rFonts w:eastAsia="Calibri" w:cs="Poppins"/>
                <w:color w:val="44546A"/>
                <w:lang w:eastAsia="en-US"/>
              </w:rPr>
              <w:t> </w:t>
            </w:r>
            <w:r w:rsidRPr="0052096D">
              <w:rPr>
                <w:rFonts w:eastAsia="Calibri" w:cs="Poppins"/>
                <w:color w:val="44546A"/>
                <w:lang w:eastAsia="en-US"/>
              </w:rPr>
              <w:t xml:space="preserve"> Côte d'Azur, Normandie, Champagne, Nouvelle-Aquitaine.</w:t>
            </w:r>
          </w:p>
          <w:p w14:paraId="2716B1A0" w14:textId="7018BF35" w:rsidR="0052096D" w:rsidRPr="0052096D" w:rsidRDefault="0052096D" w:rsidP="0052096D">
            <w:pPr>
              <w:numPr>
                <w:ilvl w:val="0"/>
                <w:numId w:val="19"/>
              </w:numPr>
              <w:jc w:val="both"/>
              <w:cnfStyle w:val="000000100000" w:firstRow="0" w:lastRow="0" w:firstColumn="0" w:lastColumn="0" w:oddVBand="0" w:evenVBand="0" w:oddHBand="1" w:evenHBand="0" w:firstRowFirstColumn="0" w:firstRowLastColumn="0" w:lastRowFirstColumn="0" w:lastRowLastColumn="0"/>
              <w:rPr>
                <w:rFonts w:eastAsia="Calibri" w:cs="Poppins"/>
                <w:color w:val="44546A"/>
                <w:lang w:val="en-US" w:eastAsia="en-US"/>
              </w:rPr>
            </w:pPr>
            <w:r w:rsidRPr="0052096D">
              <w:rPr>
                <w:rFonts w:eastAsia="Calibri" w:cs="Poppins"/>
                <w:b/>
                <w:bCs/>
                <w:color w:val="44546A"/>
                <w:lang w:eastAsia="en-US"/>
              </w:rPr>
              <w:t xml:space="preserve">Régions en </w:t>
            </w:r>
            <w:r w:rsidRPr="0052096D">
              <w:rPr>
                <w:rFonts w:eastAsia="Calibri" w:cs="Poppins"/>
                <w:b/>
                <w:bCs/>
                <w:color w:val="44546A"/>
                <w:lang w:eastAsia="en-US"/>
              </w:rPr>
              <w:t>baisse :</w:t>
            </w:r>
            <w:r w:rsidRPr="0052096D">
              <w:rPr>
                <w:rFonts w:eastAsia="Calibri" w:cs="Poppins"/>
                <w:color w:val="44546A"/>
                <w:lang w:eastAsia="en-US"/>
              </w:rPr>
              <w:t> </w:t>
            </w:r>
            <w:r w:rsidRPr="0052096D">
              <w:rPr>
                <w:rFonts w:eastAsia="Calibri" w:cs="Poppins"/>
                <w:color w:val="44546A"/>
                <w:lang w:eastAsia="en-US"/>
              </w:rPr>
              <w:t> </w:t>
            </w:r>
          </w:p>
          <w:p w14:paraId="2CA9059E" w14:textId="77777777" w:rsidR="0052096D" w:rsidRPr="0052096D" w:rsidRDefault="0052096D" w:rsidP="0052096D">
            <w:pPr>
              <w:jc w:val="both"/>
              <w:cnfStyle w:val="000000100000" w:firstRow="0" w:lastRow="0" w:firstColumn="0" w:lastColumn="0" w:oddVBand="0" w:evenVBand="0" w:oddHBand="1" w:evenHBand="0" w:firstRowFirstColumn="0" w:firstRowLastColumn="0" w:lastRowFirstColumn="0" w:lastRowLastColumn="0"/>
              <w:rPr>
                <w:rFonts w:eastAsia="Calibri" w:cs="Poppins"/>
                <w:color w:val="44546A"/>
                <w:lang w:val="en-US" w:eastAsia="en-US"/>
              </w:rPr>
            </w:pPr>
            <w:r w:rsidRPr="0052096D">
              <w:rPr>
                <w:rFonts w:eastAsia="Calibri" w:cs="Poppins"/>
                <w:color w:val="44546A"/>
                <w:lang w:eastAsia="en-US"/>
              </w:rPr>
              <w:t>    Paris</w:t>
            </w:r>
          </w:p>
          <w:p w14:paraId="6B49449B" w14:textId="67761E57" w:rsidR="0052096D" w:rsidRPr="0052096D" w:rsidRDefault="0052096D" w:rsidP="0052096D">
            <w:pPr>
              <w:numPr>
                <w:ilvl w:val="0"/>
                <w:numId w:val="20"/>
              </w:numPr>
              <w:jc w:val="both"/>
              <w:cnfStyle w:val="000000100000" w:firstRow="0" w:lastRow="0" w:firstColumn="0" w:lastColumn="0" w:oddVBand="0" w:evenVBand="0" w:oddHBand="1" w:evenHBand="0" w:firstRowFirstColumn="0" w:firstRowLastColumn="0" w:lastRowFirstColumn="0" w:lastRowLastColumn="0"/>
              <w:rPr>
                <w:rFonts w:eastAsia="Calibri" w:cs="Poppins"/>
                <w:color w:val="44546A"/>
                <w:lang w:eastAsia="en-US"/>
              </w:rPr>
            </w:pPr>
            <w:r w:rsidRPr="0052096D">
              <w:rPr>
                <w:rFonts w:eastAsia="Calibri" w:cs="Poppins"/>
                <w:b/>
                <w:bCs/>
                <w:color w:val="44546A"/>
                <w:lang w:eastAsia="en-US"/>
              </w:rPr>
              <w:t xml:space="preserve">Notez-vous un impact de la tenue des JO de Paris sur les réservations et si oui </w:t>
            </w:r>
            <w:r w:rsidRPr="0052096D">
              <w:rPr>
                <w:rFonts w:eastAsia="Calibri" w:cs="Poppins"/>
                <w:b/>
                <w:bCs/>
                <w:color w:val="44546A"/>
                <w:lang w:eastAsia="en-US"/>
              </w:rPr>
              <w:t>lequel ?</w:t>
            </w:r>
          </w:p>
          <w:p w14:paraId="74D9CFB6" w14:textId="77777777" w:rsidR="0052096D" w:rsidRDefault="0052096D" w:rsidP="0052096D">
            <w:pPr>
              <w:jc w:val="both"/>
              <w:cnfStyle w:val="000000100000" w:firstRow="0" w:lastRow="0" w:firstColumn="0" w:lastColumn="0" w:oddVBand="0" w:evenVBand="0" w:oddHBand="1" w:evenHBand="0" w:firstRowFirstColumn="0" w:firstRowLastColumn="0" w:lastRowFirstColumn="0" w:lastRowLastColumn="0"/>
              <w:rPr>
                <w:rFonts w:eastAsia="Calibri" w:cs="Poppins"/>
                <w:color w:val="44546A"/>
                <w:lang w:eastAsia="en-US"/>
              </w:rPr>
            </w:pPr>
            <w:r w:rsidRPr="0052096D">
              <w:rPr>
                <w:rFonts w:eastAsia="Calibri" w:cs="Poppins"/>
                <w:b/>
                <w:bCs/>
                <w:color w:val="44546A"/>
                <w:lang w:eastAsia="en-US"/>
              </w:rPr>
              <w:t xml:space="preserve">    </w:t>
            </w:r>
            <w:r w:rsidRPr="0052096D">
              <w:rPr>
                <w:rFonts w:eastAsia="Calibri" w:cs="Poppins"/>
                <w:color w:val="44546A"/>
                <w:lang w:eastAsia="en-US"/>
              </w:rPr>
              <w:t xml:space="preserve">Diminution des performances pendant les dates des Jeux Olympiques par rapport à 2023, principalement en raison de la non-disponibilité des chambres sur le marché ouvert malgré la demande persistante de réservations. Les voyageurs américains choisissent d'éviter Paris pendant les Jeux en raison des coûts élevés, des risques de terrorisme et des problèmes logistiques liés à l'organisation des événements. Une augmentation des réservations dans </w:t>
            </w:r>
            <w:r w:rsidRPr="0052096D">
              <w:rPr>
                <w:rFonts w:eastAsia="Calibri" w:cs="Poppins"/>
                <w:color w:val="44546A"/>
                <w:lang w:eastAsia="en-US"/>
              </w:rPr>
              <w:lastRenderedPageBreak/>
              <w:t>d'autres pays, tels que l'Italie, l'Espagne et le Royaume-Uni, indique un déplacement des préférences de voyageurs.</w:t>
            </w:r>
          </w:p>
          <w:p w14:paraId="66B16CBE" w14:textId="77777777" w:rsidR="0052096D" w:rsidRDefault="0052096D" w:rsidP="0052096D">
            <w:pPr>
              <w:jc w:val="both"/>
              <w:cnfStyle w:val="000000100000" w:firstRow="0" w:lastRow="0" w:firstColumn="0" w:lastColumn="0" w:oddVBand="0" w:evenVBand="0" w:oddHBand="1" w:evenHBand="0" w:firstRowFirstColumn="0" w:firstRowLastColumn="0" w:lastRowFirstColumn="0" w:lastRowLastColumn="0"/>
              <w:rPr>
                <w:rFonts w:eastAsia="Calibri" w:cs="Poppins"/>
                <w:color w:val="44546A"/>
                <w:lang w:eastAsia="en-US"/>
              </w:rPr>
            </w:pPr>
          </w:p>
          <w:p w14:paraId="4E0A5E96" w14:textId="6878EC6A" w:rsidR="0052096D" w:rsidRPr="0052096D" w:rsidRDefault="0052096D" w:rsidP="0052096D">
            <w:pPr>
              <w:jc w:val="both"/>
              <w:cnfStyle w:val="000000100000" w:firstRow="0" w:lastRow="0" w:firstColumn="0" w:lastColumn="0" w:oddVBand="0" w:evenVBand="0" w:oddHBand="1" w:evenHBand="0" w:firstRowFirstColumn="0" w:firstRowLastColumn="0" w:lastRowFirstColumn="0" w:lastRowLastColumn="0"/>
              <w:rPr>
                <w:rFonts w:eastAsia="Calibri" w:cs="Poppins"/>
                <w:i/>
                <w:iCs/>
                <w:color w:val="44546A"/>
                <w:sz w:val="16"/>
                <w:szCs w:val="16"/>
                <w:lang w:eastAsia="en-US"/>
              </w:rPr>
            </w:pPr>
            <w:r w:rsidRPr="0052096D">
              <w:rPr>
                <w:rFonts w:eastAsia="Calibri" w:cs="Poppins"/>
                <w:i/>
                <w:iCs/>
                <w:color w:val="44546A"/>
                <w:sz w:val="16"/>
                <w:szCs w:val="16"/>
                <w:lang w:eastAsia="en-US"/>
              </w:rPr>
              <w:t>Source : Enquête tour-opérateurs Atout- France- Mars 2024</w:t>
            </w:r>
          </w:p>
          <w:p w14:paraId="3A5119FA" w14:textId="6262525D" w:rsidR="00202737" w:rsidRPr="000242DE" w:rsidRDefault="00202737" w:rsidP="00565E42">
            <w:pPr>
              <w:jc w:val="both"/>
              <w:cnfStyle w:val="000000100000" w:firstRow="0" w:lastRow="0" w:firstColumn="0" w:lastColumn="0" w:oddVBand="0" w:evenVBand="0" w:oddHBand="1" w:evenHBand="0" w:firstRowFirstColumn="0" w:firstRowLastColumn="0" w:lastRowFirstColumn="0" w:lastRowLastColumn="0"/>
              <w:rPr>
                <w:rFonts w:eastAsia="Calibri" w:cs="Poppins"/>
                <w:color w:val="44546A"/>
                <w:lang w:eastAsia="en-US"/>
              </w:rPr>
            </w:pPr>
          </w:p>
          <w:p w14:paraId="39D6251E" w14:textId="77777777" w:rsidR="00202737" w:rsidRPr="000242DE" w:rsidRDefault="00202737" w:rsidP="00565E42">
            <w:pPr>
              <w:jc w:val="both"/>
              <w:cnfStyle w:val="000000100000" w:firstRow="0" w:lastRow="0" w:firstColumn="0" w:lastColumn="0" w:oddVBand="0" w:evenVBand="0" w:oddHBand="1" w:evenHBand="0" w:firstRowFirstColumn="0" w:firstRowLastColumn="0" w:lastRowFirstColumn="0" w:lastRowLastColumn="0"/>
              <w:rPr>
                <w:rFonts w:eastAsia="Calibri" w:cs="Poppins"/>
                <w:color w:val="44546A"/>
                <w:lang w:eastAsia="en-US"/>
              </w:rPr>
            </w:pPr>
          </w:p>
          <w:p w14:paraId="675AC9CF" w14:textId="77777777" w:rsidR="00202737" w:rsidRPr="000242DE" w:rsidRDefault="00202737" w:rsidP="00565E42">
            <w:pPr>
              <w:jc w:val="both"/>
              <w:cnfStyle w:val="000000100000" w:firstRow="0" w:lastRow="0" w:firstColumn="0" w:lastColumn="0" w:oddVBand="0" w:evenVBand="0" w:oddHBand="1" w:evenHBand="0" w:firstRowFirstColumn="0" w:firstRowLastColumn="0" w:lastRowFirstColumn="0" w:lastRowLastColumn="0"/>
              <w:rPr>
                <w:rFonts w:eastAsia="Calibri" w:cs="Poppins"/>
                <w:color w:val="44546A"/>
                <w:lang w:eastAsia="en-US"/>
              </w:rPr>
            </w:pPr>
          </w:p>
        </w:tc>
      </w:tr>
      <w:tr w:rsidR="00AA273B" w:rsidRPr="000242DE" w14:paraId="462B1B5D" w14:textId="77777777" w:rsidTr="00E90C83">
        <w:trPr>
          <w:trHeight w:val="682"/>
        </w:trPr>
        <w:tc>
          <w:tcPr>
            <w:cnfStyle w:val="001000000000" w:firstRow="0" w:lastRow="0" w:firstColumn="1" w:lastColumn="0" w:oddVBand="0" w:evenVBand="0" w:oddHBand="0" w:evenHBand="0" w:firstRowFirstColumn="0" w:firstRowLastColumn="0" w:lastRowFirstColumn="0" w:lastRowLastColumn="0"/>
            <w:tcW w:w="2263" w:type="dxa"/>
          </w:tcPr>
          <w:p w14:paraId="35D2BD00" w14:textId="0D5B4662" w:rsidR="00283BBA" w:rsidRPr="000242DE" w:rsidRDefault="00E90C83" w:rsidP="00E90C83">
            <w:pPr>
              <w:jc w:val="center"/>
              <w:rPr>
                <w:rFonts w:eastAsia="Calibri" w:cs="Poppins"/>
                <w:b w:val="0"/>
                <w:bCs w:val="0"/>
                <w:color w:val="44546A"/>
                <w:lang w:eastAsia="en-US"/>
              </w:rPr>
            </w:pPr>
            <w:r w:rsidRPr="00C879EB">
              <w:rPr>
                <w:rFonts w:eastAsia="Calibri" w:cs="Poppins"/>
                <w:caps w:val="0"/>
                <w:color w:val="44546A"/>
                <w:lang w:eastAsia="en-US"/>
              </w:rPr>
              <w:lastRenderedPageBreak/>
              <w:t xml:space="preserve">Télétravail et </w:t>
            </w:r>
            <w:proofErr w:type="spellStart"/>
            <w:r w:rsidRPr="00C879EB">
              <w:rPr>
                <w:rFonts w:eastAsia="Calibri" w:cs="Poppins"/>
                <w:i/>
                <w:iCs/>
                <w:caps w:val="0"/>
                <w:color w:val="44546A"/>
                <w:lang w:eastAsia="en-US"/>
              </w:rPr>
              <w:t>staycation</w:t>
            </w:r>
            <w:proofErr w:type="spellEnd"/>
          </w:p>
        </w:tc>
        <w:tc>
          <w:tcPr>
            <w:tcW w:w="6799" w:type="dxa"/>
          </w:tcPr>
          <w:p w14:paraId="3E3F57BD" w14:textId="2A33EAB7" w:rsidR="00202737" w:rsidRPr="000242DE" w:rsidRDefault="003A7EB6" w:rsidP="00565E42">
            <w:pPr>
              <w:jc w:val="both"/>
              <w:cnfStyle w:val="000000000000" w:firstRow="0" w:lastRow="0" w:firstColumn="0" w:lastColumn="0" w:oddVBand="0" w:evenVBand="0" w:oddHBand="0" w:evenHBand="0" w:firstRowFirstColumn="0" w:firstRowLastColumn="0" w:lastRowFirstColumn="0" w:lastRowLastColumn="0"/>
              <w:rPr>
                <w:rFonts w:eastAsia="Calibri" w:cs="Poppins"/>
                <w:color w:val="44546A"/>
                <w:lang w:eastAsia="en-US"/>
              </w:rPr>
            </w:pPr>
            <w:r w:rsidRPr="003A7EB6">
              <w:rPr>
                <w:rFonts w:eastAsia="Calibri" w:cs="Poppins"/>
                <w:color w:val="44546A"/>
                <w:lang w:eastAsia="en-US"/>
              </w:rPr>
              <w:t xml:space="preserve">Le nomadisme numérique - - n'a cessé d'augmenter, attirant non seulement les travailleurs technophiles, mais aussi </w:t>
            </w:r>
            <w:r w:rsidR="000D5944">
              <w:rPr>
                <w:rFonts w:eastAsia="Calibri" w:cs="Poppins"/>
                <w:color w:val="44546A"/>
                <w:lang w:eastAsia="en-US"/>
              </w:rPr>
              <w:t>l’ensemble de la population</w:t>
            </w:r>
            <w:r w:rsidRPr="003A7EB6">
              <w:rPr>
                <w:rFonts w:eastAsia="Calibri" w:cs="Poppins"/>
                <w:color w:val="44546A"/>
                <w:lang w:eastAsia="en-US"/>
              </w:rPr>
              <w:t xml:space="preserve">, des familles avec enfants aux retraités. Selon </w:t>
            </w:r>
            <w:hyperlink r:id="rId35" w:history="1">
              <w:r w:rsidRPr="00D53143">
                <w:rPr>
                  <w:rStyle w:val="Hyperlink"/>
                  <w:rFonts w:eastAsia="Calibri" w:cs="Poppins"/>
                  <w:lang w:eastAsia="en-US"/>
                </w:rPr>
                <w:t>une enquête</w:t>
              </w:r>
            </w:hyperlink>
            <w:r w:rsidRPr="003A7EB6">
              <w:rPr>
                <w:rFonts w:eastAsia="Calibri" w:cs="Poppins"/>
                <w:color w:val="44546A"/>
                <w:lang w:eastAsia="en-US"/>
              </w:rPr>
              <w:t>, plus de 17 millions de travailleurs américains se sont identifiés comme des nomades numériques, soit une augmentation de 131 % par rapport à 2019</w:t>
            </w:r>
            <w:r>
              <w:rPr>
                <w:rFonts w:eastAsia="Calibri" w:cs="Poppins"/>
                <w:color w:val="44546A"/>
                <w:lang w:eastAsia="en-US"/>
              </w:rPr>
              <w:t>. L’un</w:t>
            </w:r>
            <w:r w:rsidR="00D53143">
              <w:rPr>
                <w:rFonts w:eastAsia="Calibri" w:cs="Poppins"/>
                <w:color w:val="44546A"/>
                <w:lang w:eastAsia="en-US"/>
              </w:rPr>
              <w:t xml:space="preserve"> </w:t>
            </w:r>
            <w:r>
              <w:rPr>
                <w:rFonts w:eastAsia="Calibri" w:cs="Poppins"/>
                <w:color w:val="44546A"/>
                <w:lang w:eastAsia="en-US"/>
              </w:rPr>
              <w:t xml:space="preserve">des </w:t>
            </w:r>
            <w:r w:rsidR="005054A9">
              <w:rPr>
                <w:rFonts w:eastAsia="Calibri" w:cs="Poppins"/>
                <w:color w:val="44546A"/>
                <w:lang w:eastAsia="en-US"/>
              </w:rPr>
              <w:t>importants changements</w:t>
            </w:r>
            <w:r>
              <w:rPr>
                <w:rFonts w:eastAsia="Calibri" w:cs="Poppins"/>
                <w:color w:val="44546A"/>
                <w:lang w:eastAsia="en-US"/>
              </w:rPr>
              <w:t xml:space="preserve"> comportementaux   résultant de ce mode de vie et </w:t>
            </w:r>
            <w:r w:rsidRPr="003A7EB6">
              <w:rPr>
                <w:rFonts w:eastAsia="Calibri" w:cs="Poppins"/>
                <w:color w:val="44546A"/>
                <w:lang w:eastAsia="en-US"/>
              </w:rPr>
              <w:t>demande croissante d'accès plutôt que de propriété</w:t>
            </w:r>
            <w:r>
              <w:rPr>
                <w:rFonts w:eastAsia="Calibri" w:cs="Poppins"/>
                <w:color w:val="44546A"/>
                <w:lang w:eastAsia="en-US"/>
              </w:rPr>
              <w:t xml:space="preserve"> dans de nombreux secteurs d’activité</w:t>
            </w:r>
            <w:r w:rsidR="00EC307C">
              <w:rPr>
                <w:rFonts w:eastAsia="Calibri" w:cs="Poppins"/>
                <w:color w:val="44546A"/>
                <w:lang w:eastAsia="en-US"/>
              </w:rPr>
              <w:t xml:space="preserve">. </w:t>
            </w:r>
            <w:hyperlink r:id="rId36" w:history="1">
              <w:r w:rsidR="00EC307C" w:rsidRPr="00EC307C">
                <w:rPr>
                  <w:rStyle w:val="Hyperlink"/>
                  <w:rFonts w:eastAsia="Calibri" w:cs="Poppins"/>
                  <w:lang w:eastAsia="en-US"/>
                </w:rPr>
                <w:t>Les promoteurs immobiliers de New York ont commencé à inclure des salles de "biens communs"</w:t>
              </w:r>
            </w:hyperlink>
            <w:r w:rsidR="00EC307C" w:rsidRPr="00EC307C">
              <w:rPr>
                <w:rFonts w:eastAsia="Calibri" w:cs="Poppins"/>
                <w:color w:val="44546A"/>
                <w:lang w:eastAsia="en-US"/>
              </w:rPr>
              <w:t xml:space="preserve"> ou des distributeurs automatiques d'articles ménagers, tels que des aspirateurs, des vélos, des glacières de pique-nique, des tentes et des imprimantes, auxquels les résidents peuvent accéder gratuitement ou moyennant des frais de location.</w:t>
            </w:r>
          </w:p>
          <w:p w14:paraId="5CE88173" w14:textId="3D0A6A30" w:rsidR="00202737" w:rsidRPr="000242DE" w:rsidRDefault="00202737" w:rsidP="00565E42">
            <w:pPr>
              <w:jc w:val="both"/>
              <w:cnfStyle w:val="000000000000" w:firstRow="0" w:lastRow="0" w:firstColumn="0" w:lastColumn="0" w:oddVBand="0" w:evenVBand="0" w:oddHBand="0" w:evenHBand="0" w:firstRowFirstColumn="0" w:firstRowLastColumn="0" w:lastRowFirstColumn="0" w:lastRowLastColumn="0"/>
              <w:rPr>
                <w:rFonts w:eastAsia="Calibri" w:cs="Poppins"/>
                <w:color w:val="44546A"/>
                <w:lang w:eastAsia="en-US"/>
              </w:rPr>
            </w:pPr>
          </w:p>
          <w:p w14:paraId="5EBAFA8F" w14:textId="77777777" w:rsidR="00202737" w:rsidRPr="000242DE" w:rsidRDefault="00202737" w:rsidP="00565E42">
            <w:pPr>
              <w:jc w:val="both"/>
              <w:cnfStyle w:val="000000000000" w:firstRow="0" w:lastRow="0" w:firstColumn="0" w:lastColumn="0" w:oddVBand="0" w:evenVBand="0" w:oddHBand="0" w:evenHBand="0" w:firstRowFirstColumn="0" w:firstRowLastColumn="0" w:lastRowFirstColumn="0" w:lastRowLastColumn="0"/>
              <w:rPr>
                <w:rFonts w:eastAsia="Calibri" w:cs="Poppins"/>
                <w:color w:val="44546A"/>
                <w:lang w:eastAsia="en-US"/>
              </w:rPr>
            </w:pPr>
          </w:p>
        </w:tc>
      </w:tr>
      <w:bookmarkEnd w:id="5"/>
    </w:tbl>
    <w:p w14:paraId="7B329E2D" w14:textId="699523C8" w:rsidR="00331BD3" w:rsidRPr="000242DE" w:rsidRDefault="00331BD3" w:rsidP="00283BBA">
      <w:pPr>
        <w:spacing w:after="160" w:line="259" w:lineRule="auto"/>
        <w:rPr>
          <w:rFonts w:eastAsia="Calibri" w:cs="Poppins"/>
          <w:iCs/>
          <w:color w:val="44546A"/>
          <w:lang w:eastAsia="en-US"/>
        </w:rPr>
      </w:pPr>
    </w:p>
    <w:sectPr w:rsidR="00331BD3" w:rsidRPr="000242DE" w:rsidSect="00D5747E">
      <w:headerReference w:type="default" r:id="rId37"/>
      <w:footerReference w:type="default" r:id="rId38"/>
      <w:pgSz w:w="11906" w:h="16838"/>
      <w:pgMar w:top="284"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C15ED0" w14:textId="77777777" w:rsidR="00D5747E" w:rsidRDefault="00D5747E" w:rsidP="00611882">
      <w:r>
        <w:separator/>
      </w:r>
    </w:p>
  </w:endnote>
  <w:endnote w:type="continuationSeparator" w:id="0">
    <w:p w14:paraId="2ECF711B" w14:textId="77777777" w:rsidR="00D5747E" w:rsidRDefault="00D5747E" w:rsidP="006118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FuturaA Bk BT">
    <w:altName w:val="Century Gothic"/>
    <w:charset w:val="00"/>
    <w:family w:val="swiss"/>
    <w:pitch w:val="variable"/>
    <w:sig w:usb0="00000087" w:usb1="00000000" w:usb2="00000000" w:usb3="00000000" w:csb0="0000001B"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0650872"/>
      <w:docPartObj>
        <w:docPartGallery w:val="Page Numbers (Bottom of Page)"/>
        <w:docPartUnique/>
      </w:docPartObj>
    </w:sdtPr>
    <w:sdtEndPr>
      <w:rPr>
        <w:rFonts w:cs="Arial"/>
      </w:rPr>
    </w:sdtEndPr>
    <w:sdtContent>
      <w:p w14:paraId="580F9E84" w14:textId="72DB3F4B" w:rsidR="00882DB7" w:rsidRPr="00882DB7" w:rsidRDefault="00882DB7">
        <w:pPr>
          <w:pStyle w:val="Footer"/>
          <w:jc w:val="center"/>
          <w:rPr>
            <w:rFonts w:cs="Arial"/>
          </w:rPr>
        </w:pPr>
        <w:r w:rsidRPr="00882DB7">
          <w:rPr>
            <w:rFonts w:cs="Arial"/>
          </w:rPr>
          <w:fldChar w:fldCharType="begin"/>
        </w:r>
        <w:r w:rsidRPr="00882DB7">
          <w:rPr>
            <w:rFonts w:cs="Arial"/>
          </w:rPr>
          <w:instrText>PAGE   \* MERGEFORMAT</w:instrText>
        </w:r>
        <w:r w:rsidRPr="00882DB7">
          <w:rPr>
            <w:rFonts w:cs="Arial"/>
          </w:rPr>
          <w:fldChar w:fldCharType="separate"/>
        </w:r>
        <w:r w:rsidRPr="00882DB7">
          <w:rPr>
            <w:rFonts w:cs="Arial"/>
          </w:rPr>
          <w:t>2</w:t>
        </w:r>
        <w:r w:rsidRPr="00882DB7">
          <w:rPr>
            <w:rFonts w:cs="Arial"/>
          </w:rPr>
          <w:fldChar w:fldCharType="end"/>
        </w:r>
      </w:p>
    </w:sdtContent>
  </w:sdt>
  <w:p w14:paraId="50176D7D" w14:textId="77777777" w:rsidR="001937A6" w:rsidRPr="00882DB7" w:rsidRDefault="001937A6">
    <w:pPr>
      <w:pStyle w:val="Footer"/>
      <w:rPr>
        <w:rFonts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FFDFE6" w14:textId="77777777" w:rsidR="00D5747E" w:rsidRDefault="00D5747E" w:rsidP="00611882">
      <w:r>
        <w:separator/>
      </w:r>
    </w:p>
  </w:footnote>
  <w:footnote w:type="continuationSeparator" w:id="0">
    <w:p w14:paraId="7792C20B" w14:textId="77777777" w:rsidR="00D5747E" w:rsidRDefault="00D5747E" w:rsidP="006118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626" w:type="dxa"/>
      <w:tblInd w:w="-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7"/>
      <w:gridCol w:w="3969"/>
    </w:tblGrid>
    <w:tr w:rsidR="007A20D3" w14:paraId="279538D0" w14:textId="77777777" w:rsidTr="007A20D3">
      <w:tc>
        <w:tcPr>
          <w:tcW w:w="6657" w:type="dxa"/>
        </w:tcPr>
        <w:p w14:paraId="43B94D3E" w14:textId="32092E5D" w:rsidR="007A20D3" w:rsidRDefault="007A20D3" w:rsidP="00E47781">
          <w:pPr>
            <w:pStyle w:val="Header"/>
            <w:tabs>
              <w:tab w:val="clear" w:pos="4536"/>
              <w:tab w:val="clear" w:pos="9072"/>
              <w:tab w:val="center" w:pos="9070"/>
            </w:tabs>
            <w:rPr>
              <w:rFonts w:ascii="Verdana" w:hAnsi="Verdana"/>
              <w:b/>
              <w:color w:val="A6A6A6" w:themeColor="background1" w:themeShade="A6"/>
              <w:sz w:val="32"/>
              <w:szCs w:val="32"/>
            </w:rPr>
          </w:pPr>
        </w:p>
      </w:tc>
      <w:tc>
        <w:tcPr>
          <w:tcW w:w="3969" w:type="dxa"/>
        </w:tcPr>
        <w:p w14:paraId="36D5150C" w14:textId="25447716" w:rsidR="007A20D3" w:rsidRDefault="006B4BA2" w:rsidP="007A20D3">
          <w:pPr>
            <w:pStyle w:val="Header"/>
            <w:tabs>
              <w:tab w:val="clear" w:pos="4536"/>
              <w:tab w:val="clear" w:pos="9072"/>
              <w:tab w:val="center" w:pos="9070"/>
            </w:tabs>
            <w:jc w:val="right"/>
            <w:rPr>
              <w:rFonts w:ascii="Verdana" w:hAnsi="Verdana"/>
              <w:b/>
              <w:color w:val="A6A6A6" w:themeColor="background1" w:themeShade="A6"/>
              <w:sz w:val="32"/>
              <w:szCs w:val="32"/>
            </w:rPr>
          </w:pPr>
          <w:r>
            <w:rPr>
              <w:noProof/>
            </w:rPr>
            <w:drawing>
              <wp:anchor distT="0" distB="0" distL="114300" distR="114300" simplePos="0" relativeHeight="251658240" behindDoc="0" locked="0" layoutInCell="1" allowOverlap="1" wp14:anchorId="11E74599" wp14:editId="7313C65A">
                <wp:simplePos x="0" y="0"/>
                <wp:positionH relativeFrom="column">
                  <wp:posOffset>1365885</wp:posOffset>
                </wp:positionH>
                <wp:positionV relativeFrom="paragraph">
                  <wp:posOffset>0</wp:posOffset>
                </wp:positionV>
                <wp:extent cx="1080000" cy="694729"/>
                <wp:effectExtent l="0" t="0" r="6350" b="0"/>
                <wp:wrapSquare wrapText="bothSides"/>
                <wp:docPr id="2141871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0000" cy="694729"/>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2B15A08" w14:textId="6D4EB595" w:rsidR="00611882" w:rsidRDefault="00611882" w:rsidP="007A20D3">
    <w:pPr>
      <w:pStyle w:val="Header"/>
      <w:tabs>
        <w:tab w:val="clear" w:pos="9072"/>
        <w:tab w:val="right" w:pos="9070"/>
      </w:tabs>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06EDC35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46.5pt;height:40.5pt;visibility:visible;mso-wrap-style:square" o:bullet="t">
        <v:imagedata r:id="rId1" o:title=""/>
      </v:shape>
    </w:pict>
  </w:numPicBullet>
  <w:abstractNum w:abstractNumId="0" w15:restartNumberingAfterBreak="0">
    <w:nsid w:val="04322244"/>
    <w:multiLevelType w:val="hybridMultilevel"/>
    <w:tmpl w:val="DA0CA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1D0791"/>
    <w:multiLevelType w:val="hybridMultilevel"/>
    <w:tmpl w:val="0DB4F8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C195764"/>
    <w:multiLevelType w:val="hybridMultilevel"/>
    <w:tmpl w:val="D83E40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1E6653D"/>
    <w:multiLevelType w:val="hybridMultilevel"/>
    <w:tmpl w:val="25F2F934"/>
    <w:lvl w:ilvl="0" w:tplc="CF14CE1C">
      <w:start w:val="1"/>
      <w:numFmt w:val="bullet"/>
      <w:lvlText w:val="•"/>
      <w:lvlJc w:val="left"/>
      <w:pPr>
        <w:tabs>
          <w:tab w:val="num" w:pos="720"/>
        </w:tabs>
        <w:ind w:left="720" w:hanging="360"/>
      </w:pPr>
      <w:rPr>
        <w:rFonts w:ascii="Arial" w:hAnsi="Arial" w:hint="default"/>
      </w:rPr>
    </w:lvl>
    <w:lvl w:ilvl="1" w:tplc="8ECEF110" w:tentative="1">
      <w:start w:val="1"/>
      <w:numFmt w:val="bullet"/>
      <w:lvlText w:val="•"/>
      <w:lvlJc w:val="left"/>
      <w:pPr>
        <w:tabs>
          <w:tab w:val="num" w:pos="1440"/>
        </w:tabs>
        <w:ind w:left="1440" w:hanging="360"/>
      </w:pPr>
      <w:rPr>
        <w:rFonts w:ascii="Arial" w:hAnsi="Arial" w:hint="default"/>
      </w:rPr>
    </w:lvl>
    <w:lvl w:ilvl="2" w:tplc="B6E04FC0" w:tentative="1">
      <w:start w:val="1"/>
      <w:numFmt w:val="bullet"/>
      <w:lvlText w:val="•"/>
      <w:lvlJc w:val="left"/>
      <w:pPr>
        <w:tabs>
          <w:tab w:val="num" w:pos="2160"/>
        </w:tabs>
        <w:ind w:left="2160" w:hanging="360"/>
      </w:pPr>
      <w:rPr>
        <w:rFonts w:ascii="Arial" w:hAnsi="Arial" w:hint="default"/>
      </w:rPr>
    </w:lvl>
    <w:lvl w:ilvl="3" w:tplc="11927822" w:tentative="1">
      <w:start w:val="1"/>
      <w:numFmt w:val="bullet"/>
      <w:lvlText w:val="•"/>
      <w:lvlJc w:val="left"/>
      <w:pPr>
        <w:tabs>
          <w:tab w:val="num" w:pos="2880"/>
        </w:tabs>
        <w:ind w:left="2880" w:hanging="360"/>
      </w:pPr>
      <w:rPr>
        <w:rFonts w:ascii="Arial" w:hAnsi="Arial" w:hint="default"/>
      </w:rPr>
    </w:lvl>
    <w:lvl w:ilvl="4" w:tplc="513244C4" w:tentative="1">
      <w:start w:val="1"/>
      <w:numFmt w:val="bullet"/>
      <w:lvlText w:val="•"/>
      <w:lvlJc w:val="left"/>
      <w:pPr>
        <w:tabs>
          <w:tab w:val="num" w:pos="3600"/>
        </w:tabs>
        <w:ind w:left="3600" w:hanging="360"/>
      </w:pPr>
      <w:rPr>
        <w:rFonts w:ascii="Arial" w:hAnsi="Arial" w:hint="default"/>
      </w:rPr>
    </w:lvl>
    <w:lvl w:ilvl="5" w:tplc="8F841FE8" w:tentative="1">
      <w:start w:val="1"/>
      <w:numFmt w:val="bullet"/>
      <w:lvlText w:val="•"/>
      <w:lvlJc w:val="left"/>
      <w:pPr>
        <w:tabs>
          <w:tab w:val="num" w:pos="4320"/>
        </w:tabs>
        <w:ind w:left="4320" w:hanging="360"/>
      </w:pPr>
      <w:rPr>
        <w:rFonts w:ascii="Arial" w:hAnsi="Arial" w:hint="default"/>
      </w:rPr>
    </w:lvl>
    <w:lvl w:ilvl="6" w:tplc="49F6D4C2" w:tentative="1">
      <w:start w:val="1"/>
      <w:numFmt w:val="bullet"/>
      <w:lvlText w:val="•"/>
      <w:lvlJc w:val="left"/>
      <w:pPr>
        <w:tabs>
          <w:tab w:val="num" w:pos="5040"/>
        </w:tabs>
        <w:ind w:left="5040" w:hanging="360"/>
      </w:pPr>
      <w:rPr>
        <w:rFonts w:ascii="Arial" w:hAnsi="Arial" w:hint="default"/>
      </w:rPr>
    </w:lvl>
    <w:lvl w:ilvl="7" w:tplc="AEB4AA80" w:tentative="1">
      <w:start w:val="1"/>
      <w:numFmt w:val="bullet"/>
      <w:lvlText w:val="•"/>
      <w:lvlJc w:val="left"/>
      <w:pPr>
        <w:tabs>
          <w:tab w:val="num" w:pos="5760"/>
        </w:tabs>
        <w:ind w:left="5760" w:hanging="360"/>
      </w:pPr>
      <w:rPr>
        <w:rFonts w:ascii="Arial" w:hAnsi="Arial" w:hint="default"/>
      </w:rPr>
    </w:lvl>
    <w:lvl w:ilvl="8" w:tplc="8174A37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3107109"/>
    <w:multiLevelType w:val="hybridMultilevel"/>
    <w:tmpl w:val="D5F841D2"/>
    <w:lvl w:ilvl="0" w:tplc="32EAC7AE">
      <w:numFmt w:val="bullet"/>
      <w:lvlText w:val="-"/>
      <w:lvlJc w:val="left"/>
      <w:pPr>
        <w:ind w:left="720" w:hanging="360"/>
      </w:pPr>
      <w:rPr>
        <w:rFonts w:ascii="Poppins" w:eastAsia="Times New Roman" w:hAnsi="Poppins" w:cs="Poppin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69306ED"/>
    <w:multiLevelType w:val="hybridMultilevel"/>
    <w:tmpl w:val="1EF61B12"/>
    <w:lvl w:ilvl="0" w:tplc="41605534">
      <w:numFmt w:val="bullet"/>
      <w:lvlText w:val="-"/>
      <w:lvlJc w:val="left"/>
      <w:pPr>
        <w:ind w:left="720" w:hanging="360"/>
      </w:pPr>
      <w:rPr>
        <w:rFonts w:ascii="Century Gothic" w:eastAsia="Calibri" w:hAnsi="Century Gothic"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8394383"/>
    <w:multiLevelType w:val="hybridMultilevel"/>
    <w:tmpl w:val="C2689FE0"/>
    <w:lvl w:ilvl="0" w:tplc="E9CCE1E6">
      <w:numFmt w:val="bullet"/>
      <w:lvlText w:val="-"/>
      <w:lvlJc w:val="left"/>
      <w:pPr>
        <w:ind w:left="720" w:hanging="360"/>
      </w:pPr>
      <w:rPr>
        <w:rFonts w:ascii="Poppins" w:eastAsia="Times New Roman" w:hAnsi="Poppins" w:cs="Poppi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E72FF8"/>
    <w:multiLevelType w:val="hybridMultilevel"/>
    <w:tmpl w:val="0C2416A6"/>
    <w:lvl w:ilvl="0" w:tplc="27D0CF2E">
      <w:start w:val="1"/>
      <w:numFmt w:val="bullet"/>
      <w:lvlText w:val="•"/>
      <w:lvlJc w:val="left"/>
      <w:pPr>
        <w:tabs>
          <w:tab w:val="num" w:pos="720"/>
        </w:tabs>
        <w:ind w:left="720" w:hanging="360"/>
      </w:pPr>
      <w:rPr>
        <w:rFonts w:ascii="Arial" w:hAnsi="Arial" w:hint="default"/>
      </w:rPr>
    </w:lvl>
    <w:lvl w:ilvl="1" w:tplc="B6D8F5C4" w:tentative="1">
      <w:start w:val="1"/>
      <w:numFmt w:val="bullet"/>
      <w:lvlText w:val="•"/>
      <w:lvlJc w:val="left"/>
      <w:pPr>
        <w:tabs>
          <w:tab w:val="num" w:pos="1440"/>
        </w:tabs>
        <w:ind w:left="1440" w:hanging="360"/>
      </w:pPr>
      <w:rPr>
        <w:rFonts w:ascii="Arial" w:hAnsi="Arial" w:hint="default"/>
      </w:rPr>
    </w:lvl>
    <w:lvl w:ilvl="2" w:tplc="F1FC0E08" w:tentative="1">
      <w:start w:val="1"/>
      <w:numFmt w:val="bullet"/>
      <w:lvlText w:val="•"/>
      <w:lvlJc w:val="left"/>
      <w:pPr>
        <w:tabs>
          <w:tab w:val="num" w:pos="2160"/>
        </w:tabs>
        <w:ind w:left="2160" w:hanging="360"/>
      </w:pPr>
      <w:rPr>
        <w:rFonts w:ascii="Arial" w:hAnsi="Arial" w:hint="default"/>
      </w:rPr>
    </w:lvl>
    <w:lvl w:ilvl="3" w:tplc="8996A3CC" w:tentative="1">
      <w:start w:val="1"/>
      <w:numFmt w:val="bullet"/>
      <w:lvlText w:val="•"/>
      <w:lvlJc w:val="left"/>
      <w:pPr>
        <w:tabs>
          <w:tab w:val="num" w:pos="2880"/>
        </w:tabs>
        <w:ind w:left="2880" w:hanging="360"/>
      </w:pPr>
      <w:rPr>
        <w:rFonts w:ascii="Arial" w:hAnsi="Arial" w:hint="default"/>
      </w:rPr>
    </w:lvl>
    <w:lvl w:ilvl="4" w:tplc="51BE3696" w:tentative="1">
      <w:start w:val="1"/>
      <w:numFmt w:val="bullet"/>
      <w:lvlText w:val="•"/>
      <w:lvlJc w:val="left"/>
      <w:pPr>
        <w:tabs>
          <w:tab w:val="num" w:pos="3600"/>
        </w:tabs>
        <w:ind w:left="3600" w:hanging="360"/>
      </w:pPr>
      <w:rPr>
        <w:rFonts w:ascii="Arial" w:hAnsi="Arial" w:hint="default"/>
      </w:rPr>
    </w:lvl>
    <w:lvl w:ilvl="5" w:tplc="90080B10" w:tentative="1">
      <w:start w:val="1"/>
      <w:numFmt w:val="bullet"/>
      <w:lvlText w:val="•"/>
      <w:lvlJc w:val="left"/>
      <w:pPr>
        <w:tabs>
          <w:tab w:val="num" w:pos="4320"/>
        </w:tabs>
        <w:ind w:left="4320" w:hanging="360"/>
      </w:pPr>
      <w:rPr>
        <w:rFonts w:ascii="Arial" w:hAnsi="Arial" w:hint="default"/>
      </w:rPr>
    </w:lvl>
    <w:lvl w:ilvl="6" w:tplc="DA98AFEE" w:tentative="1">
      <w:start w:val="1"/>
      <w:numFmt w:val="bullet"/>
      <w:lvlText w:val="•"/>
      <w:lvlJc w:val="left"/>
      <w:pPr>
        <w:tabs>
          <w:tab w:val="num" w:pos="5040"/>
        </w:tabs>
        <w:ind w:left="5040" w:hanging="360"/>
      </w:pPr>
      <w:rPr>
        <w:rFonts w:ascii="Arial" w:hAnsi="Arial" w:hint="default"/>
      </w:rPr>
    </w:lvl>
    <w:lvl w:ilvl="7" w:tplc="B7361F7E" w:tentative="1">
      <w:start w:val="1"/>
      <w:numFmt w:val="bullet"/>
      <w:lvlText w:val="•"/>
      <w:lvlJc w:val="left"/>
      <w:pPr>
        <w:tabs>
          <w:tab w:val="num" w:pos="5760"/>
        </w:tabs>
        <w:ind w:left="5760" w:hanging="360"/>
      </w:pPr>
      <w:rPr>
        <w:rFonts w:ascii="Arial" w:hAnsi="Arial" w:hint="default"/>
      </w:rPr>
    </w:lvl>
    <w:lvl w:ilvl="8" w:tplc="95BE0C3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F7D7D6D"/>
    <w:multiLevelType w:val="hybridMultilevel"/>
    <w:tmpl w:val="479A5F0A"/>
    <w:lvl w:ilvl="0" w:tplc="98F228AE">
      <w:start w:val="1"/>
      <w:numFmt w:val="bullet"/>
      <w:lvlText w:val="•"/>
      <w:lvlJc w:val="left"/>
      <w:pPr>
        <w:tabs>
          <w:tab w:val="num" w:pos="720"/>
        </w:tabs>
        <w:ind w:left="720" w:hanging="360"/>
      </w:pPr>
      <w:rPr>
        <w:rFonts w:ascii="Arial" w:hAnsi="Arial" w:hint="default"/>
      </w:rPr>
    </w:lvl>
    <w:lvl w:ilvl="1" w:tplc="1920451A" w:tentative="1">
      <w:start w:val="1"/>
      <w:numFmt w:val="bullet"/>
      <w:lvlText w:val="•"/>
      <w:lvlJc w:val="left"/>
      <w:pPr>
        <w:tabs>
          <w:tab w:val="num" w:pos="1440"/>
        </w:tabs>
        <w:ind w:left="1440" w:hanging="360"/>
      </w:pPr>
      <w:rPr>
        <w:rFonts w:ascii="Arial" w:hAnsi="Arial" w:hint="default"/>
      </w:rPr>
    </w:lvl>
    <w:lvl w:ilvl="2" w:tplc="5A3E5EDE" w:tentative="1">
      <w:start w:val="1"/>
      <w:numFmt w:val="bullet"/>
      <w:lvlText w:val="•"/>
      <w:lvlJc w:val="left"/>
      <w:pPr>
        <w:tabs>
          <w:tab w:val="num" w:pos="2160"/>
        </w:tabs>
        <w:ind w:left="2160" w:hanging="360"/>
      </w:pPr>
      <w:rPr>
        <w:rFonts w:ascii="Arial" w:hAnsi="Arial" w:hint="default"/>
      </w:rPr>
    </w:lvl>
    <w:lvl w:ilvl="3" w:tplc="BF20A750" w:tentative="1">
      <w:start w:val="1"/>
      <w:numFmt w:val="bullet"/>
      <w:lvlText w:val="•"/>
      <w:lvlJc w:val="left"/>
      <w:pPr>
        <w:tabs>
          <w:tab w:val="num" w:pos="2880"/>
        </w:tabs>
        <w:ind w:left="2880" w:hanging="360"/>
      </w:pPr>
      <w:rPr>
        <w:rFonts w:ascii="Arial" w:hAnsi="Arial" w:hint="default"/>
      </w:rPr>
    </w:lvl>
    <w:lvl w:ilvl="4" w:tplc="437089B0" w:tentative="1">
      <w:start w:val="1"/>
      <w:numFmt w:val="bullet"/>
      <w:lvlText w:val="•"/>
      <w:lvlJc w:val="left"/>
      <w:pPr>
        <w:tabs>
          <w:tab w:val="num" w:pos="3600"/>
        </w:tabs>
        <w:ind w:left="3600" w:hanging="360"/>
      </w:pPr>
      <w:rPr>
        <w:rFonts w:ascii="Arial" w:hAnsi="Arial" w:hint="default"/>
      </w:rPr>
    </w:lvl>
    <w:lvl w:ilvl="5" w:tplc="A7388796" w:tentative="1">
      <w:start w:val="1"/>
      <w:numFmt w:val="bullet"/>
      <w:lvlText w:val="•"/>
      <w:lvlJc w:val="left"/>
      <w:pPr>
        <w:tabs>
          <w:tab w:val="num" w:pos="4320"/>
        </w:tabs>
        <w:ind w:left="4320" w:hanging="360"/>
      </w:pPr>
      <w:rPr>
        <w:rFonts w:ascii="Arial" w:hAnsi="Arial" w:hint="default"/>
      </w:rPr>
    </w:lvl>
    <w:lvl w:ilvl="6" w:tplc="20D4C602" w:tentative="1">
      <w:start w:val="1"/>
      <w:numFmt w:val="bullet"/>
      <w:lvlText w:val="•"/>
      <w:lvlJc w:val="left"/>
      <w:pPr>
        <w:tabs>
          <w:tab w:val="num" w:pos="5040"/>
        </w:tabs>
        <w:ind w:left="5040" w:hanging="360"/>
      </w:pPr>
      <w:rPr>
        <w:rFonts w:ascii="Arial" w:hAnsi="Arial" w:hint="default"/>
      </w:rPr>
    </w:lvl>
    <w:lvl w:ilvl="7" w:tplc="D6864AD2" w:tentative="1">
      <w:start w:val="1"/>
      <w:numFmt w:val="bullet"/>
      <w:lvlText w:val="•"/>
      <w:lvlJc w:val="left"/>
      <w:pPr>
        <w:tabs>
          <w:tab w:val="num" w:pos="5760"/>
        </w:tabs>
        <w:ind w:left="5760" w:hanging="360"/>
      </w:pPr>
      <w:rPr>
        <w:rFonts w:ascii="Arial" w:hAnsi="Arial" w:hint="default"/>
      </w:rPr>
    </w:lvl>
    <w:lvl w:ilvl="8" w:tplc="C7B63C9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7586587"/>
    <w:multiLevelType w:val="hybridMultilevel"/>
    <w:tmpl w:val="925EB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C31F5D"/>
    <w:multiLevelType w:val="hybridMultilevel"/>
    <w:tmpl w:val="F4945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CEC4F1D"/>
    <w:multiLevelType w:val="multilevel"/>
    <w:tmpl w:val="A5A66B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FD3284D"/>
    <w:multiLevelType w:val="hybridMultilevel"/>
    <w:tmpl w:val="1700D922"/>
    <w:lvl w:ilvl="0" w:tplc="3A88FCAC">
      <w:start w:val="2"/>
      <w:numFmt w:val="bullet"/>
      <w:lvlText w:val="-"/>
      <w:lvlJc w:val="left"/>
      <w:pPr>
        <w:ind w:left="720" w:hanging="360"/>
      </w:pPr>
      <w:rPr>
        <w:rFonts w:ascii="Calibri" w:eastAsia="Calibri" w:hAnsi="Calibri" w:cs="Calibri"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13" w15:restartNumberingAfterBreak="0">
    <w:nsid w:val="54186C2F"/>
    <w:multiLevelType w:val="hybridMultilevel"/>
    <w:tmpl w:val="4D64818C"/>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14" w15:restartNumberingAfterBreak="0">
    <w:nsid w:val="57F46D39"/>
    <w:multiLevelType w:val="hybridMultilevel"/>
    <w:tmpl w:val="0A3A9132"/>
    <w:lvl w:ilvl="0" w:tplc="D6B67D3C">
      <w:start w:val="1"/>
      <w:numFmt w:val="bullet"/>
      <w:lvlText w:val="•"/>
      <w:lvlJc w:val="left"/>
      <w:pPr>
        <w:tabs>
          <w:tab w:val="num" w:pos="720"/>
        </w:tabs>
        <w:ind w:left="720" w:hanging="360"/>
      </w:pPr>
      <w:rPr>
        <w:rFonts w:ascii="Arial" w:hAnsi="Arial" w:hint="default"/>
      </w:rPr>
    </w:lvl>
    <w:lvl w:ilvl="1" w:tplc="03E60E2C" w:tentative="1">
      <w:start w:val="1"/>
      <w:numFmt w:val="bullet"/>
      <w:lvlText w:val="•"/>
      <w:lvlJc w:val="left"/>
      <w:pPr>
        <w:tabs>
          <w:tab w:val="num" w:pos="1440"/>
        </w:tabs>
        <w:ind w:left="1440" w:hanging="360"/>
      </w:pPr>
      <w:rPr>
        <w:rFonts w:ascii="Arial" w:hAnsi="Arial" w:hint="default"/>
      </w:rPr>
    </w:lvl>
    <w:lvl w:ilvl="2" w:tplc="F26A5320" w:tentative="1">
      <w:start w:val="1"/>
      <w:numFmt w:val="bullet"/>
      <w:lvlText w:val="•"/>
      <w:lvlJc w:val="left"/>
      <w:pPr>
        <w:tabs>
          <w:tab w:val="num" w:pos="2160"/>
        </w:tabs>
        <w:ind w:left="2160" w:hanging="360"/>
      </w:pPr>
      <w:rPr>
        <w:rFonts w:ascii="Arial" w:hAnsi="Arial" w:hint="default"/>
      </w:rPr>
    </w:lvl>
    <w:lvl w:ilvl="3" w:tplc="6EFEA144" w:tentative="1">
      <w:start w:val="1"/>
      <w:numFmt w:val="bullet"/>
      <w:lvlText w:val="•"/>
      <w:lvlJc w:val="left"/>
      <w:pPr>
        <w:tabs>
          <w:tab w:val="num" w:pos="2880"/>
        </w:tabs>
        <w:ind w:left="2880" w:hanging="360"/>
      </w:pPr>
      <w:rPr>
        <w:rFonts w:ascii="Arial" w:hAnsi="Arial" w:hint="default"/>
      </w:rPr>
    </w:lvl>
    <w:lvl w:ilvl="4" w:tplc="5636D194" w:tentative="1">
      <w:start w:val="1"/>
      <w:numFmt w:val="bullet"/>
      <w:lvlText w:val="•"/>
      <w:lvlJc w:val="left"/>
      <w:pPr>
        <w:tabs>
          <w:tab w:val="num" w:pos="3600"/>
        </w:tabs>
        <w:ind w:left="3600" w:hanging="360"/>
      </w:pPr>
      <w:rPr>
        <w:rFonts w:ascii="Arial" w:hAnsi="Arial" w:hint="default"/>
      </w:rPr>
    </w:lvl>
    <w:lvl w:ilvl="5" w:tplc="A2A2A760" w:tentative="1">
      <w:start w:val="1"/>
      <w:numFmt w:val="bullet"/>
      <w:lvlText w:val="•"/>
      <w:lvlJc w:val="left"/>
      <w:pPr>
        <w:tabs>
          <w:tab w:val="num" w:pos="4320"/>
        </w:tabs>
        <w:ind w:left="4320" w:hanging="360"/>
      </w:pPr>
      <w:rPr>
        <w:rFonts w:ascii="Arial" w:hAnsi="Arial" w:hint="default"/>
      </w:rPr>
    </w:lvl>
    <w:lvl w:ilvl="6" w:tplc="805484F4" w:tentative="1">
      <w:start w:val="1"/>
      <w:numFmt w:val="bullet"/>
      <w:lvlText w:val="•"/>
      <w:lvlJc w:val="left"/>
      <w:pPr>
        <w:tabs>
          <w:tab w:val="num" w:pos="5040"/>
        </w:tabs>
        <w:ind w:left="5040" w:hanging="360"/>
      </w:pPr>
      <w:rPr>
        <w:rFonts w:ascii="Arial" w:hAnsi="Arial" w:hint="default"/>
      </w:rPr>
    </w:lvl>
    <w:lvl w:ilvl="7" w:tplc="09E4BD56" w:tentative="1">
      <w:start w:val="1"/>
      <w:numFmt w:val="bullet"/>
      <w:lvlText w:val="•"/>
      <w:lvlJc w:val="left"/>
      <w:pPr>
        <w:tabs>
          <w:tab w:val="num" w:pos="5760"/>
        </w:tabs>
        <w:ind w:left="5760" w:hanging="360"/>
      </w:pPr>
      <w:rPr>
        <w:rFonts w:ascii="Arial" w:hAnsi="Arial" w:hint="default"/>
      </w:rPr>
    </w:lvl>
    <w:lvl w:ilvl="8" w:tplc="FE00F41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9B92F5B"/>
    <w:multiLevelType w:val="hybridMultilevel"/>
    <w:tmpl w:val="DF7C1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0BB7AAB"/>
    <w:multiLevelType w:val="hybridMultilevel"/>
    <w:tmpl w:val="29E22CCC"/>
    <w:lvl w:ilvl="0" w:tplc="B024CFB6">
      <w:numFmt w:val="bullet"/>
      <w:lvlText w:val="-"/>
      <w:lvlJc w:val="left"/>
      <w:pPr>
        <w:ind w:left="720" w:hanging="360"/>
      </w:pPr>
      <w:rPr>
        <w:rFonts w:ascii="FuturaA Bk BT" w:eastAsia="Times New Roman" w:hAnsi="FuturaA Bk B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2964636"/>
    <w:multiLevelType w:val="hybridMultilevel"/>
    <w:tmpl w:val="A392B19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8" w15:restartNumberingAfterBreak="0">
    <w:nsid w:val="74506EC4"/>
    <w:multiLevelType w:val="hybridMultilevel"/>
    <w:tmpl w:val="46546946"/>
    <w:lvl w:ilvl="0" w:tplc="D812E6FE">
      <w:numFmt w:val="bullet"/>
      <w:lvlText w:val="-"/>
      <w:lvlJc w:val="left"/>
      <w:pPr>
        <w:ind w:left="720" w:hanging="360"/>
      </w:pPr>
      <w:rPr>
        <w:rFonts w:ascii="FuturaA Bk BT" w:eastAsia="Times New Roman" w:hAnsi="FuturaA Bk B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C842324"/>
    <w:multiLevelType w:val="hybridMultilevel"/>
    <w:tmpl w:val="B2725CB2"/>
    <w:lvl w:ilvl="0" w:tplc="8C7E2424">
      <w:start w:val="1"/>
      <w:numFmt w:val="bullet"/>
      <w:lvlText w:val="•"/>
      <w:lvlJc w:val="left"/>
      <w:pPr>
        <w:tabs>
          <w:tab w:val="num" w:pos="720"/>
        </w:tabs>
        <w:ind w:left="720" w:hanging="360"/>
      </w:pPr>
      <w:rPr>
        <w:rFonts w:ascii="Arial" w:hAnsi="Arial" w:hint="default"/>
      </w:rPr>
    </w:lvl>
    <w:lvl w:ilvl="1" w:tplc="BD9A6362" w:tentative="1">
      <w:start w:val="1"/>
      <w:numFmt w:val="bullet"/>
      <w:lvlText w:val="•"/>
      <w:lvlJc w:val="left"/>
      <w:pPr>
        <w:tabs>
          <w:tab w:val="num" w:pos="1440"/>
        </w:tabs>
        <w:ind w:left="1440" w:hanging="360"/>
      </w:pPr>
      <w:rPr>
        <w:rFonts w:ascii="Arial" w:hAnsi="Arial" w:hint="default"/>
      </w:rPr>
    </w:lvl>
    <w:lvl w:ilvl="2" w:tplc="FB42DFBA" w:tentative="1">
      <w:start w:val="1"/>
      <w:numFmt w:val="bullet"/>
      <w:lvlText w:val="•"/>
      <w:lvlJc w:val="left"/>
      <w:pPr>
        <w:tabs>
          <w:tab w:val="num" w:pos="2160"/>
        </w:tabs>
        <w:ind w:left="2160" w:hanging="360"/>
      </w:pPr>
      <w:rPr>
        <w:rFonts w:ascii="Arial" w:hAnsi="Arial" w:hint="default"/>
      </w:rPr>
    </w:lvl>
    <w:lvl w:ilvl="3" w:tplc="6D888D6C" w:tentative="1">
      <w:start w:val="1"/>
      <w:numFmt w:val="bullet"/>
      <w:lvlText w:val="•"/>
      <w:lvlJc w:val="left"/>
      <w:pPr>
        <w:tabs>
          <w:tab w:val="num" w:pos="2880"/>
        </w:tabs>
        <w:ind w:left="2880" w:hanging="360"/>
      </w:pPr>
      <w:rPr>
        <w:rFonts w:ascii="Arial" w:hAnsi="Arial" w:hint="default"/>
      </w:rPr>
    </w:lvl>
    <w:lvl w:ilvl="4" w:tplc="D8C6CFDA" w:tentative="1">
      <w:start w:val="1"/>
      <w:numFmt w:val="bullet"/>
      <w:lvlText w:val="•"/>
      <w:lvlJc w:val="left"/>
      <w:pPr>
        <w:tabs>
          <w:tab w:val="num" w:pos="3600"/>
        </w:tabs>
        <w:ind w:left="3600" w:hanging="360"/>
      </w:pPr>
      <w:rPr>
        <w:rFonts w:ascii="Arial" w:hAnsi="Arial" w:hint="default"/>
      </w:rPr>
    </w:lvl>
    <w:lvl w:ilvl="5" w:tplc="924ABA36" w:tentative="1">
      <w:start w:val="1"/>
      <w:numFmt w:val="bullet"/>
      <w:lvlText w:val="•"/>
      <w:lvlJc w:val="left"/>
      <w:pPr>
        <w:tabs>
          <w:tab w:val="num" w:pos="4320"/>
        </w:tabs>
        <w:ind w:left="4320" w:hanging="360"/>
      </w:pPr>
      <w:rPr>
        <w:rFonts w:ascii="Arial" w:hAnsi="Arial" w:hint="default"/>
      </w:rPr>
    </w:lvl>
    <w:lvl w:ilvl="6" w:tplc="2CC2625E" w:tentative="1">
      <w:start w:val="1"/>
      <w:numFmt w:val="bullet"/>
      <w:lvlText w:val="•"/>
      <w:lvlJc w:val="left"/>
      <w:pPr>
        <w:tabs>
          <w:tab w:val="num" w:pos="5040"/>
        </w:tabs>
        <w:ind w:left="5040" w:hanging="360"/>
      </w:pPr>
      <w:rPr>
        <w:rFonts w:ascii="Arial" w:hAnsi="Arial" w:hint="default"/>
      </w:rPr>
    </w:lvl>
    <w:lvl w:ilvl="7" w:tplc="052844BA" w:tentative="1">
      <w:start w:val="1"/>
      <w:numFmt w:val="bullet"/>
      <w:lvlText w:val="•"/>
      <w:lvlJc w:val="left"/>
      <w:pPr>
        <w:tabs>
          <w:tab w:val="num" w:pos="5760"/>
        </w:tabs>
        <w:ind w:left="5760" w:hanging="360"/>
      </w:pPr>
      <w:rPr>
        <w:rFonts w:ascii="Arial" w:hAnsi="Arial" w:hint="default"/>
      </w:rPr>
    </w:lvl>
    <w:lvl w:ilvl="8" w:tplc="E8D0282C" w:tentative="1">
      <w:start w:val="1"/>
      <w:numFmt w:val="bullet"/>
      <w:lvlText w:val="•"/>
      <w:lvlJc w:val="left"/>
      <w:pPr>
        <w:tabs>
          <w:tab w:val="num" w:pos="6480"/>
        </w:tabs>
        <w:ind w:left="6480" w:hanging="360"/>
      </w:pPr>
      <w:rPr>
        <w:rFonts w:ascii="Arial" w:hAnsi="Arial" w:hint="default"/>
      </w:rPr>
    </w:lvl>
  </w:abstractNum>
  <w:num w:numId="1" w16cid:durableId="782500870">
    <w:abstractNumId w:val="13"/>
  </w:num>
  <w:num w:numId="2" w16cid:durableId="2028366883">
    <w:abstractNumId w:val="2"/>
  </w:num>
  <w:num w:numId="3" w16cid:durableId="479687644">
    <w:abstractNumId w:val="12"/>
  </w:num>
  <w:num w:numId="4" w16cid:durableId="856886071">
    <w:abstractNumId w:val="5"/>
  </w:num>
  <w:num w:numId="5" w16cid:durableId="98306062">
    <w:abstractNumId w:val="16"/>
  </w:num>
  <w:num w:numId="6" w16cid:durableId="956762639">
    <w:abstractNumId w:val="18"/>
  </w:num>
  <w:num w:numId="7" w16cid:durableId="241959082">
    <w:abstractNumId w:val="4"/>
  </w:num>
  <w:num w:numId="8" w16cid:durableId="1865317143">
    <w:abstractNumId w:val="6"/>
  </w:num>
  <w:num w:numId="9" w16cid:durableId="828834845">
    <w:abstractNumId w:val="17"/>
  </w:num>
  <w:num w:numId="10" w16cid:durableId="315038534">
    <w:abstractNumId w:val="11"/>
  </w:num>
  <w:num w:numId="11" w16cid:durableId="1002582380">
    <w:abstractNumId w:val="9"/>
  </w:num>
  <w:num w:numId="12" w16cid:durableId="959258915">
    <w:abstractNumId w:val="15"/>
  </w:num>
  <w:num w:numId="13" w16cid:durableId="1556505469">
    <w:abstractNumId w:val="1"/>
  </w:num>
  <w:num w:numId="14" w16cid:durableId="2089421807">
    <w:abstractNumId w:val="0"/>
  </w:num>
  <w:num w:numId="15" w16cid:durableId="1937589844">
    <w:abstractNumId w:val="10"/>
  </w:num>
  <w:num w:numId="16" w16cid:durableId="1391074677">
    <w:abstractNumId w:val="19"/>
  </w:num>
  <w:num w:numId="17" w16cid:durableId="458957099">
    <w:abstractNumId w:val="3"/>
  </w:num>
  <w:num w:numId="18" w16cid:durableId="1938058231">
    <w:abstractNumId w:val="7"/>
  </w:num>
  <w:num w:numId="19" w16cid:durableId="1278559266">
    <w:abstractNumId w:val="8"/>
  </w:num>
  <w:num w:numId="20" w16cid:durableId="163914294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7068"/>
    <w:rsid w:val="00001E1E"/>
    <w:rsid w:val="000124B7"/>
    <w:rsid w:val="000124BA"/>
    <w:rsid w:val="000126B6"/>
    <w:rsid w:val="00021D0D"/>
    <w:rsid w:val="00022FC9"/>
    <w:rsid w:val="000242DE"/>
    <w:rsid w:val="00033ECB"/>
    <w:rsid w:val="000368A0"/>
    <w:rsid w:val="000417CF"/>
    <w:rsid w:val="00054FDB"/>
    <w:rsid w:val="00061C47"/>
    <w:rsid w:val="00061E94"/>
    <w:rsid w:val="000703E9"/>
    <w:rsid w:val="00075F50"/>
    <w:rsid w:val="0009065A"/>
    <w:rsid w:val="00095EC2"/>
    <w:rsid w:val="00096DC2"/>
    <w:rsid w:val="000A4B6B"/>
    <w:rsid w:val="000A7250"/>
    <w:rsid w:val="000C6BEA"/>
    <w:rsid w:val="000D000D"/>
    <w:rsid w:val="000D5944"/>
    <w:rsid w:val="0012154A"/>
    <w:rsid w:val="001221E0"/>
    <w:rsid w:val="00122E7A"/>
    <w:rsid w:val="001367DE"/>
    <w:rsid w:val="00145F4B"/>
    <w:rsid w:val="00151F2B"/>
    <w:rsid w:val="0015481A"/>
    <w:rsid w:val="0015490F"/>
    <w:rsid w:val="00156C3F"/>
    <w:rsid w:val="0017374D"/>
    <w:rsid w:val="001937A6"/>
    <w:rsid w:val="001956EA"/>
    <w:rsid w:val="001964AF"/>
    <w:rsid w:val="001A59B6"/>
    <w:rsid w:val="001C4598"/>
    <w:rsid w:val="001D0534"/>
    <w:rsid w:val="001E798A"/>
    <w:rsid w:val="001F71D1"/>
    <w:rsid w:val="00202737"/>
    <w:rsid w:val="00204217"/>
    <w:rsid w:val="00216D82"/>
    <w:rsid w:val="00224359"/>
    <w:rsid w:val="00243245"/>
    <w:rsid w:val="00250D9C"/>
    <w:rsid w:val="00252D78"/>
    <w:rsid w:val="00261B3D"/>
    <w:rsid w:val="00271A8F"/>
    <w:rsid w:val="00272A5C"/>
    <w:rsid w:val="00281A2C"/>
    <w:rsid w:val="00283BBA"/>
    <w:rsid w:val="002861DF"/>
    <w:rsid w:val="00286DA3"/>
    <w:rsid w:val="002952AB"/>
    <w:rsid w:val="002A0D83"/>
    <w:rsid w:val="002A4437"/>
    <w:rsid w:val="002B0D9E"/>
    <w:rsid w:val="002B201F"/>
    <w:rsid w:val="002B485A"/>
    <w:rsid w:val="002D63F1"/>
    <w:rsid w:val="002F538A"/>
    <w:rsid w:val="003078F3"/>
    <w:rsid w:val="00310002"/>
    <w:rsid w:val="00312C91"/>
    <w:rsid w:val="003173B8"/>
    <w:rsid w:val="00326A8A"/>
    <w:rsid w:val="00331BD3"/>
    <w:rsid w:val="00337B6E"/>
    <w:rsid w:val="00341E9C"/>
    <w:rsid w:val="003552B9"/>
    <w:rsid w:val="00365EA0"/>
    <w:rsid w:val="00396B0D"/>
    <w:rsid w:val="003A7EB6"/>
    <w:rsid w:val="003B7B82"/>
    <w:rsid w:val="003C1F98"/>
    <w:rsid w:val="003C6410"/>
    <w:rsid w:val="003F16D8"/>
    <w:rsid w:val="003F33B3"/>
    <w:rsid w:val="003F773B"/>
    <w:rsid w:val="00405053"/>
    <w:rsid w:val="0040674F"/>
    <w:rsid w:val="00416DA4"/>
    <w:rsid w:val="00424FFA"/>
    <w:rsid w:val="00426F25"/>
    <w:rsid w:val="00436973"/>
    <w:rsid w:val="00437DC2"/>
    <w:rsid w:val="00445911"/>
    <w:rsid w:val="0044646B"/>
    <w:rsid w:val="00481113"/>
    <w:rsid w:val="004828F6"/>
    <w:rsid w:val="004872B0"/>
    <w:rsid w:val="00495842"/>
    <w:rsid w:val="004A7783"/>
    <w:rsid w:val="004B7B25"/>
    <w:rsid w:val="004C0CFA"/>
    <w:rsid w:val="004C4324"/>
    <w:rsid w:val="004D5987"/>
    <w:rsid w:val="004E2A38"/>
    <w:rsid w:val="004E3648"/>
    <w:rsid w:val="004F516E"/>
    <w:rsid w:val="004F7927"/>
    <w:rsid w:val="00500624"/>
    <w:rsid w:val="005054A9"/>
    <w:rsid w:val="00514610"/>
    <w:rsid w:val="0052096D"/>
    <w:rsid w:val="00521FDB"/>
    <w:rsid w:val="00531E8A"/>
    <w:rsid w:val="0053442A"/>
    <w:rsid w:val="00534EAA"/>
    <w:rsid w:val="0054087E"/>
    <w:rsid w:val="00550F3C"/>
    <w:rsid w:val="00550FC9"/>
    <w:rsid w:val="00554A08"/>
    <w:rsid w:val="005621C8"/>
    <w:rsid w:val="00564BF7"/>
    <w:rsid w:val="0057679F"/>
    <w:rsid w:val="00582A0C"/>
    <w:rsid w:val="00583A7A"/>
    <w:rsid w:val="005A3261"/>
    <w:rsid w:val="005C52C2"/>
    <w:rsid w:val="005D0491"/>
    <w:rsid w:val="005D4AD2"/>
    <w:rsid w:val="005D7C97"/>
    <w:rsid w:val="005E6F9A"/>
    <w:rsid w:val="005F3284"/>
    <w:rsid w:val="005F616C"/>
    <w:rsid w:val="006042B7"/>
    <w:rsid w:val="00605574"/>
    <w:rsid w:val="00610063"/>
    <w:rsid w:val="00611882"/>
    <w:rsid w:val="00611A3D"/>
    <w:rsid w:val="00616446"/>
    <w:rsid w:val="00627A02"/>
    <w:rsid w:val="0064433D"/>
    <w:rsid w:val="0065111F"/>
    <w:rsid w:val="006573E5"/>
    <w:rsid w:val="00664F7B"/>
    <w:rsid w:val="00681440"/>
    <w:rsid w:val="006A04C8"/>
    <w:rsid w:val="006B4BA2"/>
    <w:rsid w:val="006B7CCB"/>
    <w:rsid w:val="006D15B1"/>
    <w:rsid w:val="006E32E9"/>
    <w:rsid w:val="006E3693"/>
    <w:rsid w:val="006E5445"/>
    <w:rsid w:val="00706405"/>
    <w:rsid w:val="00716B51"/>
    <w:rsid w:val="00725D7F"/>
    <w:rsid w:val="007376BF"/>
    <w:rsid w:val="00746F07"/>
    <w:rsid w:val="00751650"/>
    <w:rsid w:val="00755BDC"/>
    <w:rsid w:val="00761723"/>
    <w:rsid w:val="0076234A"/>
    <w:rsid w:val="00764FC9"/>
    <w:rsid w:val="00787068"/>
    <w:rsid w:val="007A20D3"/>
    <w:rsid w:val="007A2F76"/>
    <w:rsid w:val="007C00F4"/>
    <w:rsid w:val="007C0100"/>
    <w:rsid w:val="007C018D"/>
    <w:rsid w:val="007D5488"/>
    <w:rsid w:val="007D58A0"/>
    <w:rsid w:val="007E152E"/>
    <w:rsid w:val="007F4037"/>
    <w:rsid w:val="007F5D27"/>
    <w:rsid w:val="007F70B2"/>
    <w:rsid w:val="00821CA2"/>
    <w:rsid w:val="008464FF"/>
    <w:rsid w:val="008520FD"/>
    <w:rsid w:val="00863965"/>
    <w:rsid w:val="00864A6E"/>
    <w:rsid w:val="00882DB7"/>
    <w:rsid w:val="00884503"/>
    <w:rsid w:val="00891DCE"/>
    <w:rsid w:val="00895610"/>
    <w:rsid w:val="008B09D1"/>
    <w:rsid w:val="008B7711"/>
    <w:rsid w:val="008C49C4"/>
    <w:rsid w:val="008E0D6C"/>
    <w:rsid w:val="008E1657"/>
    <w:rsid w:val="008E2F9F"/>
    <w:rsid w:val="00921CCB"/>
    <w:rsid w:val="00981692"/>
    <w:rsid w:val="00983632"/>
    <w:rsid w:val="0099004F"/>
    <w:rsid w:val="00990888"/>
    <w:rsid w:val="00992720"/>
    <w:rsid w:val="009B1535"/>
    <w:rsid w:val="009C0646"/>
    <w:rsid w:val="009C5E12"/>
    <w:rsid w:val="009D3880"/>
    <w:rsid w:val="009D63E1"/>
    <w:rsid w:val="009F2F11"/>
    <w:rsid w:val="00A00E27"/>
    <w:rsid w:val="00A21FD7"/>
    <w:rsid w:val="00A24767"/>
    <w:rsid w:val="00A30CC1"/>
    <w:rsid w:val="00A33B7B"/>
    <w:rsid w:val="00A42596"/>
    <w:rsid w:val="00A62B1E"/>
    <w:rsid w:val="00A665CA"/>
    <w:rsid w:val="00A7420C"/>
    <w:rsid w:val="00A847CD"/>
    <w:rsid w:val="00A85CAC"/>
    <w:rsid w:val="00AA273B"/>
    <w:rsid w:val="00AA7571"/>
    <w:rsid w:val="00AB005D"/>
    <w:rsid w:val="00AC0293"/>
    <w:rsid w:val="00AD565B"/>
    <w:rsid w:val="00AF5195"/>
    <w:rsid w:val="00B05807"/>
    <w:rsid w:val="00B30672"/>
    <w:rsid w:val="00B35AFE"/>
    <w:rsid w:val="00B3647E"/>
    <w:rsid w:val="00B37AA0"/>
    <w:rsid w:val="00B7445E"/>
    <w:rsid w:val="00B76390"/>
    <w:rsid w:val="00B80419"/>
    <w:rsid w:val="00B83EC3"/>
    <w:rsid w:val="00BA20DF"/>
    <w:rsid w:val="00BA3619"/>
    <w:rsid w:val="00BA7A81"/>
    <w:rsid w:val="00BB4B62"/>
    <w:rsid w:val="00BB65B9"/>
    <w:rsid w:val="00BD3573"/>
    <w:rsid w:val="00BD4A77"/>
    <w:rsid w:val="00BD5EA8"/>
    <w:rsid w:val="00BE491B"/>
    <w:rsid w:val="00C057A9"/>
    <w:rsid w:val="00C070A5"/>
    <w:rsid w:val="00C26032"/>
    <w:rsid w:val="00C27424"/>
    <w:rsid w:val="00C42D96"/>
    <w:rsid w:val="00C5598A"/>
    <w:rsid w:val="00C60493"/>
    <w:rsid w:val="00C658EB"/>
    <w:rsid w:val="00C8474A"/>
    <w:rsid w:val="00C85A59"/>
    <w:rsid w:val="00C86B84"/>
    <w:rsid w:val="00C879EB"/>
    <w:rsid w:val="00CB5699"/>
    <w:rsid w:val="00CC62E3"/>
    <w:rsid w:val="00CC65CE"/>
    <w:rsid w:val="00CF1189"/>
    <w:rsid w:val="00CF6FDE"/>
    <w:rsid w:val="00D024D4"/>
    <w:rsid w:val="00D07C17"/>
    <w:rsid w:val="00D108A9"/>
    <w:rsid w:val="00D20E9C"/>
    <w:rsid w:val="00D33466"/>
    <w:rsid w:val="00D34C2C"/>
    <w:rsid w:val="00D34D73"/>
    <w:rsid w:val="00D35CB4"/>
    <w:rsid w:val="00D441AF"/>
    <w:rsid w:val="00D453FF"/>
    <w:rsid w:val="00D53143"/>
    <w:rsid w:val="00D5747E"/>
    <w:rsid w:val="00D710A7"/>
    <w:rsid w:val="00D81D8C"/>
    <w:rsid w:val="00D92D13"/>
    <w:rsid w:val="00D97A5F"/>
    <w:rsid w:val="00DB2156"/>
    <w:rsid w:val="00DB2BE1"/>
    <w:rsid w:val="00DB507D"/>
    <w:rsid w:val="00DC5D75"/>
    <w:rsid w:val="00DD393A"/>
    <w:rsid w:val="00DD7822"/>
    <w:rsid w:val="00E2584D"/>
    <w:rsid w:val="00E26C47"/>
    <w:rsid w:val="00E31E31"/>
    <w:rsid w:val="00E456A6"/>
    <w:rsid w:val="00E47781"/>
    <w:rsid w:val="00E6170A"/>
    <w:rsid w:val="00E6675F"/>
    <w:rsid w:val="00E70ACF"/>
    <w:rsid w:val="00E72F49"/>
    <w:rsid w:val="00E90C83"/>
    <w:rsid w:val="00E976A1"/>
    <w:rsid w:val="00EA0933"/>
    <w:rsid w:val="00EB303B"/>
    <w:rsid w:val="00EC307C"/>
    <w:rsid w:val="00ED5B7D"/>
    <w:rsid w:val="00EE0B1A"/>
    <w:rsid w:val="00EE1175"/>
    <w:rsid w:val="00EE4A2B"/>
    <w:rsid w:val="00EE6923"/>
    <w:rsid w:val="00EF3EF5"/>
    <w:rsid w:val="00F2194D"/>
    <w:rsid w:val="00F324D6"/>
    <w:rsid w:val="00F46315"/>
    <w:rsid w:val="00F61488"/>
    <w:rsid w:val="00F91048"/>
    <w:rsid w:val="00F93BE0"/>
    <w:rsid w:val="00FA0AC3"/>
    <w:rsid w:val="00FB145C"/>
    <w:rsid w:val="00FB6D3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3826BA"/>
  <w15:chartTrackingRefBased/>
  <w15:docId w15:val="{8355B33E-0A18-434D-9ADD-FC7FC8F4E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433D"/>
    <w:pPr>
      <w:spacing w:after="0" w:line="240" w:lineRule="auto"/>
    </w:pPr>
    <w:rPr>
      <w:rFonts w:ascii="Poppins" w:eastAsia="Times New Roman" w:hAnsi="Poppins" w:cs="Times New Roman"/>
      <w:szCs w:val="20"/>
      <w:lang w:eastAsia="fr-FR"/>
    </w:rPr>
  </w:style>
  <w:style w:type="paragraph" w:styleId="Heading1">
    <w:name w:val="heading 1"/>
    <w:basedOn w:val="Normal"/>
    <w:next w:val="Normal"/>
    <w:link w:val="Heading1Char"/>
    <w:qFormat/>
    <w:rsid w:val="00787068"/>
    <w:pPr>
      <w:keepNext/>
      <w:tabs>
        <w:tab w:val="left" w:pos="4820"/>
      </w:tabs>
      <w:jc w:val="center"/>
      <w:outlineLvl w:val="0"/>
    </w:pPr>
    <w:rPr>
      <w:rFonts w:ascii="Times New Roman" w:hAnsi="Times New Roman"/>
      <w:b/>
      <w:bCs/>
      <w:sz w:val="28"/>
      <w:szCs w:val="24"/>
      <w:lang w:val="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87068"/>
    <w:rPr>
      <w:rFonts w:ascii="Times New Roman" w:eastAsia="Times New Roman" w:hAnsi="Times New Roman" w:cs="Times New Roman"/>
      <w:b/>
      <w:bCs/>
      <w:sz w:val="28"/>
      <w:szCs w:val="24"/>
      <w:lang w:val="x-none" w:eastAsia="fr-FR"/>
    </w:rPr>
  </w:style>
  <w:style w:type="character" w:styleId="Hyperlink">
    <w:name w:val="Hyperlink"/>
    <w:unhideWhenUsed/>
    <w:rsid w:val="00787068"/>
    <w:rPr>
      <w:color w:val="0000FF"/>
      <w:u w:val="single"/>
    </w:rPr>
  </w:style>
  <w:style w:type="paragraph" w:styleId="BodyText">
    <w:name w:val="Body Text"/>
    <w:basedOn w:val="Normal"/>
    <w:link w:val="BodyTextChar"/>
    <w:unhideWhenUsed/>
    <w:rsid w:val="00787068"/>
    <w:pPr>
      <w:tabs>
        <w:tab w:val="center" w:pos="7020"/>
      </w:tabs>
    </w:pPr>
    <w:rPr>
      <w:rFonts w:ascii="Times New Roman" w:hAnsi="Times New Roman"/>
      <w:b/>
      <w:bCs/>
      <w:sz w:val="24"/>
      <w:szCs w:val="24"/>
      <w:lang w:val="x-none"/>
    </w:rPr>
  </w:style>
  <w:style w:type="character" w:customStyle="1" w:styleId="BodyTextChar">
    <w:name w:val="Body Text Char"/>
    <w:basedOn w:val="DefaultParagraphFont"/>
    <w:link w:val="BodyText"/>
    <w:rsid w:val="00787068"/>
    <w:rPr>
      <w:rFonts w:ascii="Times New Roman" w:eastAsia="Times New Roman" w:hAnsi="Times New Roman" w:cs="Times New Roman"/>
      <w:b/>
      <w:bCs/>
      <w:sz w:val="24"/>
      <w:szCs w:val="24"/>
      <w:lang w:val="x-none" w:eastAsia="fr-FR"/>
    </w:rPr>
  </w:style>
  <w:style w:type="paragraph" w:styleId="BodyTextIndent">
    <w:name w:val="Body Text Indent"/>
    <w:basedOn w:val="Normal"/>
    <w:link w:val="BodyTextIndentChar"/>
    <w:uiPriority w:val="99"/>
    <w:unhideWhenUsed/>
    <w:rsid w:val="00787068"/>
    <w:pPr>
      <w:spacing w:after="120" w:line="276" w:lineRule="auto"/>
      <w:ind w:left="283"/>
      <w:jc w:val="both"/>
    </w:pPr>
    <w:rPr>
      <w:rFonts w:ascii="Calibri" w:eastAsia="Calibri" w:hAnsi="Calibri"/>
      <w:szCs w:val="22"/>
      <w:lang w:eastAsia="en-US"/>
    </w:rPr>
  </w:style>
  <w:style w:type="character" w:customStyle="1" w:styleId="BodyTextIndentChar">
    <w:name w:val="Body Text Indent Char"/>
    <w:basedOn w:val="DefaultParagraphFont"/>
    <w:link w:val="BodyTextIndent"/>
    <w:uiPriority w:val="99"/>
    <w:rsid w:val="00787068"/>
    <w:rPr>
      <w:rFonts w:ascii="Calibri" w:eastAsia="Calibri" w:hAnsi="Calibri" w:cs="Times New Roman"/>
    </w:rPr>
  </w:style>
  <w:style w:type="paragraph" w:styleId="BodyTextIndent2">
    <w:name w:val="Body Text Indent 2"/>
    <w:basedOn w:val="Normal"/>
    <w:link w:val="BodyTextIndent2Char"/>
    <w:uiPriority w:val="99"/>
    <w:semiHidden/>
    <w:unhideWhenUsed/>
    <w:rsid w:val="00787068"/>
    <w:pPr>
      <w:spacing w:after="120" w:line="480" w:lineRule="auto"/>
      <w:ind w:left="283"/>
    </w:pPr>
  </w:style>
  <w:style w:type="character" w:customStyle="1" w:styleId="BodyTextIndent2Char">
    <w:name w:val="Body Text Indent 2 Char"/>
    <w:basedOn w:val="DefaultParagraphFont"/>
    <w:link w:val="BodyTextIndent2"/>
    <w:uiPriority w:val="99"/>
    <w:semiHidden/>
    <w:rsid w:val="00787068"/>
    <w:rPr>
      <w:rFonts w:ascii="FuturaA Bk BT" w:eastAsia="Times New Roman" w:hAnsi="FuturaA Bk BT" w:cs="Times New Roman"/>
      <w:sz w:val="20"/>
      <w:szCs w:val="20"/>
      <w:lang w:val="en-GB" w:eastAsia="fr-FR"/>
    </w:rPr>
  </w:style>
  <w:style w:type="paragraph" w:styleId="BodyTextIndent3">
    <w:name w:val="Body Text Indent 3"/>
    <w:basedOn w:val="Normal"/>
    <w:link w:val="BodyTextIndent3Char"/>
    <w:uiPriority w:val="99"/>
    <w:unhideWhenUsed/>
    <w:rsid w:val="00787068"/>
    <w:pPr>
      <w:spacing w:after="120" w:line="276" w:lineRule="auto"/>
      <w:ind w:left="283"/>
      <w:jc w:val="both"/>
    </w:pPr>
    <w:rPr>
      <w:rFonts w:ascii="Calibri" w:eastAsia="Calibri" w:hAnsi="Calibri"/>
      <w:sz w:val="16"/>
      <w:szCs w:val="16"/>
      <w:lang w:eastAsia="en-US"/>
    </w:rPr>
  </w:style>
  <w:style w:type="character" w:customStyle="1" w:styleId="BodyTextIndent3Char">
    <w:name w:val="Body Text Indent 3 Char"/>
    <w:basedOn w:val="DefaultParagraphFont"/>
    <w:link w:val="BodyTextIndent3"/>
    <w:uiPriority w:val="99"/>
    <w:rsid w:val="00787068"/>
    <w:rPr>
      <w:rFonts w:ascii="Calibri" w:eastAsia="Calibri" w:hAnsi="Calibri" w:cs="Times New Roman"/>
      <w:sz w:val="16"/>
      <w:szCs w:val="16"/>
    </w:rPr>
  </w:style>
  <w:style w:type="paragraph" w:styleId="NoSpacing">
    <w:name w:val="No Spacing"/>
    <w:uiPriority w:val="1"/>
    <w:qFormat/>
    <w:rsid w:val="00243245"/>
    <w:pPr>
      <w:spacing w:after="0" w:line="240" w:lineRule="auto"/>
    </w:pPr>
    <w:rPr>
      <w:rFonts w:ascii="Calibri" w:eastAsia="Calibri" w:hAnsi="Calibri" w:cs="Times New Roman"/>
    </w:rPr>
  </w:style>
  <w:style w:type="paragraph" w:styleId="Header">
    <w:name w:val="header"/>
    <w:basedOn w:val="Normal"/>
    <w:link w:val="HeaderChar"/>
    <w:uiPriority w:val="99"/>
    <w:unhideWhenUsed/>
    <w:rsid w:val="00611882"/>
    <w:pPr>
      <w:tabs>
        <w:tab w:val="center" w:pos="4536"/>
        <w:tab w:val="right" w:pos="9072"/>
      </w:tabs>
    </w:pPr>
  </w:style>
  <w:style w:type="character" w:customStyle="1" w:styleId="HeaderChar">
    <w:name w:val="Header Char"/>
    <w:basedOn w:val="DefaultParagraphFont"/>
    <w:link w:val="Header"/>
    <w:uiPriority w:val="99"/>
    <w:rsid w:val="00611882"/>
    <w:rPr>
      <w:rFonts w:ascii="FuturaA Bk BT" w:eastAsia="Times New Roman" w:hAnsi="FuturaA Bk BT" w:cs="Times New Roman"/>
      <w:sz w:val="20"/>
      <w:szCs w:val="20"/>
      <w:lang w:val="en-GB" w:eastAsia="fr-FR"/>
    </w:rPr>
  </w:style>
  <w:style w:type="paragraph" w:styleId="Footer">
    <w:name w:val="footer"/>
    <w:basedOn w:val="Normal"/>
    <w:link w:val="FooterChar"/>
    <w:uiPriority w:val="99"/>
    <w:unhideWhenUsed/>
    <w:rsid w:val="00611882"/>
    <w:pPr>
      <w:tabs>
        <w:tab w:val="center" w:pos="4536"/>
        <w:tab w:val="right" w:pos="9072"/>
      </w:tabs>
    </w:pPr>
  </w:style>
  <w:style w:type="character" w:customStyle="1" w:styleId="FooterChar">
    <w:name w:val="Footer Char"/>
    <w:basedOn w:val="DefaultParagraphFont"/>
    <w:link w:val="Footer"/>
    <w:uiPriority w:val="99"/>
    <w:rsid w:val="00611882"/>
    <w:rPr>
      <w:rFonts w:ascii="FuturaA Bk BT" w:eastAsia="Times New Roman" w:hAnsi="FuturaA Bk BT" w:cs="Times New Roman"/>
      <w:sz w:val="20"/>
      <w:szCs w:val="20"/>
      <w:lang w:val="en-GB" w:eastAsia="fr-FR"/>
    </w:rPr>
  </w:style>
  <w:style w:type="table" w:styleId="TableGrid">
    <w:name w:val="Table Grid"/>
    <w:basedOn w:val="TableNormal"/>
    <w:uiPriority w:val="39"/>
    <w:rsid w:val="002952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A7783"/>
    <w:pPr>
      <w:ind w:left="720"/>
      <w:contextualSpacing/>
    </w:pPr>
  </w:style>
  <w:style w:type="table" w:customStyle="1" w:styleId="Grilledutableau1">
    <w:name w:val="Grille du tableau1"/>
    <w:basedOn w:val="TableNormal"/>
    <w:next w:val="TableGrid"/>
    <w:uiPriority w:val="39"/>
    <w:rsid w:val="00521F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25D7F"/>
    <w:rPr>
      <w:rFonts w:ascii="Times New Roman" w:eastAsia="Calibri" w:hAnsi="Times New Roman"/>
      <w:lang w:eastAsia="en-US"/>
    </w:rPr>
  </w:style>
  <w:style w:type="character" w:customStyle="1" w:styleId="FootnoteTextChar">
    <w:name w:val="Footnote Text Char"/>
    <w:basedOn w:val="DefaultParagraphFont"/>
    <w:link w:val="FootnoteText"/>
    <w:uiPriority w:val="99"/>
    <w:semiHidden/>
    <w:rsid w:val="00725D7F"/>
    <w:rPr>
      <w:rFonts w:ascii="Times New Roman" w:eastAsia="Calibri" w:hAnsi="Times New Roman" w:cs="Times New Roman"/>
      <w:sz w:val="20"/>
      <w:szCs w:val="20"/>
    </w:rPr>
  </w:style>
  <w:style w:type="character" w:styleId="FootnoteReference">
    <w:name w:val="footnote reference"/>
    <w:uiPriority w:val="99"/>
    <w:semiHidden/>
    <w:unhideWhenUsed/>
    <w:rsid w:val="00725D7F"/>
    <w:rPr>
      <w:vertAlign w:val="superscript"/>
    </w:rPr>
  </w:style>
  <w:style w:type="table" w:styleId="GridTable4-Accent1">
    <w:name w:val="Grid Table 4 Accent 1"/>
    <w:basedOn w:val="TableNormal"/>
    <w:uiPriority w:val="49"/>
    <w:rsid w:val="008E0D6C"/>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6Colorful-Accent1">
    <w:name w:val="Grid Table 6 Colorful Accent 1"/>
    <w:basedOn w:val="TableNormal"/>
    <w:uiPriority w:val="51"/>
    <w:rsid w:val="00605574"/>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CommentReference">
    <w:name w:val="annotation reference"/>
    <w:basedOn w:val="DefaultParagraphFont"/>
    <w:uiPriority w:val="99"/>
    <w:semiHidden/>
    <w:unhideWhenUsed/>
    <w:rsid w:val="007C00F4"/>
    <w:rPr>
      <w:sz w:val="16"/>
      <w:szCs w:val="16"/>
    </w:rPr>
  </w:style>
  <w:style w:type="paragraph" w:styleId="CommentText">
    <w:name w:val="annotation text"/>
    <w:basedOn w:val="Normal"/>
    <w:link w:val="CommentTextChar"/>
    <w:uiPriority w:val="99"/>
    <w:semiHidden/>
    <w:unhideWhenUsed/>
    <w:rsid w:val="007C00F4"/>
  </w:style>
  <w:style w:type="character" w:customStyle="1" w:styleId="CommentTextChar">
    <w:name w:val="Comment Text Char"/>
    <w:basedOn w:val="DefaultParagraphFont"/>
    <w:link w:val="CommentText"/>
    <w:uiPriority w:val="99"/>
    <w:semiHidden/>
    <w:rsid w:val="007C00F4"/>
    <w:rPr>
      <w:rFonts w:ascii="FuturaA Bk BT" w:eastAsia="Times New Roman" w:hAnsi="FuturaA Bk BT" w:cs="Times New Roman"/>
      <w:sz w:val="20"/>
      <w:szCs w:val="20"/>
      <w:lang w:val="en-GB" w:eastAsia="fr-FR"/>
    </w:rPr>
  </w:style>
  <w:style w:type="paragraph" w:styleId="CommentSubject">
    <w:name w:val="annotation subject"/>
    <w:basedOn w:val="CommentText"/>
    <w:next w:val="CommentText"/>
    <w:link w:val="CommentSubjectChar"/>
    <w:uiPriority w:val="99"/>
    <w:semiHidden/>
    <w:unhideWhenUsed/>
    <w:rsid w:val="007C00F4"/>
    <w:rPr>
      <w:b/>
      <w:bCs/>
    </w:rPr>
  </w:style>
  <w:style w:type="character" w:customStyle="1" w:styleId="CommentSubjectChar">
    <w:name w:val="Comment Subject Char"/>
    <w:basedOn w:val="CommentTextChar"/>
    <w:link w:val="CommentSubject"/>
    <w:uiPriority w:val="99"/>
    <w:semiHidden/>
    <w:rsid w:val="007C00F4"/>
    <w:rPr>
      <w:rFonts w:ascii="FuturaA Bk BT" w:eastAsia="Times New Roman" w:hAnsi="FuturaA Bk BT" w:cs="Times New Roman"/>
      <w:b/>
      <w:bCs/>
      <w:sz w:val="20"/>
      <w:szCs w:val="20"/>
      <w:lang w:val="en-GB" w:eastAsia="fr-FR"/>
    </w:rPr>
  </w:style>
  <w:style w:type="paragraph" w:styleId="BalloonText">
    <w:name w:val="Balloon Text"/>
    <w:basedOn w:val="Normal"/>
    <w:link w:val="BalloonTextChar"/>
    <w:uiPriority w:val="99"/>
    <w:semiHidden/>
    <w:unhideWhenUsed/>
    <w:rsid w:val="007C00F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00F4"/>
    <w:rPr>
      <w:rFonts w:ascii="Segoe UI" w:eastAsia="Times New Roman" w:hAnsi="Segoe UI" w:cs="Segoe UI"/>
      <w:sz w:val="18"/>
      <w:szCs w:val="18"/>
      <w:lang w:val="en-GB" w:eastAsia="fr-FR"/>
    </w:rPr>
  </w:style>
  <w:style w:type="paragraph" w:styleId="Revision">
    <w:name w:val="Revision"/>
    <w:hidden/>
    <w:uiPriority w:val="99"/>
    <w:semiHidden/>
    <w:rsid w:val="006D15B1"/>
    <w:pPr>
      <w:spacing w:after="0" w:line="240" w:lineRule="auto"/>
    </w:pPr>
    <w:rPr>
      <w:rFonts w:ascii="FuturaA Bk BT" w:eastAsia="Times New Roman" w:hAnsi="FuturaA Bk BT" w:cs="Times New Roman"/>
      <w:sz w:val="20"/>
      <w:szCs w:val="20"/>
      <w:lang w:val="en-GB" w:eastAsia="fr-FR"/>
    </w:rPr>
  </w:style>
  <w:style w:type="table" w:styleId="PlainTable3">
    <w:name w:val="Plain Table 3"/>
    <w:basedOn w:val="TableNormal"/>
    <w:uiPriority w:val="43"/>
    <w:rsid w:val="005F328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5F328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UnresolvedMention">
    <w:name w:val="Unresolved Mention"/>
    <w:basedOn w:val="DefaultParagraphFont"/>
    <w:uiPriority w:val="99"/>
    <w:semiHidden/>
    <w:unhideWhenUsed/>
    <w:rsid w:val="00445911"/>
    <w:rPr>
      <w:color w:val="605E5C"/>
      <w:shd w:val="clear" w:color="auto" w:fill="E1DFDD"/>
    </w:rPr>
  </w:style>
  <w:style w:type="character" w:customStyle="1" w:styleId="normaltextrun">
    <w:name w:val="normaltextrun"/>
    <w:basedOn w:val="DefaultParagraphFont"/>
    <w:rsid w:val="00481113"/>
  </w:style>
  <w:style w:type="character" w:styleId="FollowedHyperlink">
    <w:name w:val="FollowedHyperlink"/>
    <w:basedOn w:val="DefaultParagraphFont"/>
    <w:uiPriority w:val="99"/>
    <w:semiHidden/>
    <w:unhideWhenUsed/>
    <w:rsid w:val="000368A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744127">
      <w:bodyDiv w:val="1"/>
      <w:marLeft w:val="0"/>
      <w:marRight w:val="0"/>
      <w:marTop w:val="0"/>
      <w:marBottom w:val="0"/>
      <w:divBdr>
        <w:top w:val="none" w:sz="0" w:space="0" w:color="auto"/>
        <w:left w:val="none" w:sz="0" w:space="0" w:color="auto"/>
        <w:bottom w:val="none" w:sz="0" w:space="0" w:color="auto"/>
        <w:right w:val="none" w:sz="0" w:space="0" w:color="auto"/>
      </w:divBdr>
    </w:div>
    <w:div w:id="103228337">
      <w:bodyDiv w:val="1"/>
      <w:marLeft w:val="0"/>
      <w:marRight w:val="0"/>
      <w:marTop w:val="0"/>
      <w:marBottom w:val="0"/>
      <w:divBdr>
        <w:top w:val="none" w:sz="0" w:space="0" w:color="auto"/>
        <w:left w:val="none" w:sz="0" w:space="0" w:color="auto"/>
        <w:bottom w:val="none" w:sz="0" w:space="0" w:color="auto"/>
        <w:right w:val="none" w:sz="0" w:space="0" w:color="auto"/>
      </w:divBdr>
    </w:div>
    <w:div w:id="468674125">
      <w:bodyDiv w:val="1"/>
      <w:marLeft w:val="0"/>
      <w:marRight w:val="0"/>
      <w:marTop w:val="0"/>
      <w:marBottom w:val="0"/>
      <w:divBdr>
        <w:top w:val="none" w:sz="0" w:space="0" w:color="auto"/>
        <w:left w:val="none" w:sz="0" w:space="0" w:color="auto"/>
        <w:bottom w:val="none" w:sz="0" w:space="0" w:color="auto"/>
        <w:right w:val="none" w:sz="0" w:space="0" w:color="auto"/>
      </w:divBdr>
    </w:div>
    <w:div w:id="507989886">
      <w:bodyDiv w:val="1"/>
      <w:marLeft w:val="0"/>
      <w:marRight w:val="0"/>
      <w:marTop w:val="0"/>
      <w:marBottom w:val="0"/>
      <w:divBdr>
        <w:top w:val="none" w:sz="0" w:space="0" w:color="auto"/>
        <w:left w:val="none" w:sz="0" w:space="0" w:color="auto"/>
        <w:bottom w:val="none" w:sz="0" w:space="0" w:color="auto"/>
        <w:right w:val="none" w:sz="0" w:space="0" w:color="auto"/>
      </w:divBdr>
      <w:divsChild>
        <w:div w:id="1728381933">
          <w:marLeft w:val="274"/>
          <w:marRight w:val="0"/>
          <w:marTop w:val="0"/>
          <w:marBottom w:val="0"/>
          <w:divBdr>
            <w:top w:val="none" w:sz="0" w:space="0" w:color="auto"/>
            <w:left w:val="none" w:sz="0" w:space="0" w:color="auto"/>
            <w:bottom w:val="none" w:sz="0" w:space="0" w:color="auto"/>
            <w:right w:val="none" w:sz="0" w:space="0" w:color="auto"/>
          </w:divBdr>
        </w:div>
        <w:div w:id="506944926">
          <w:marLeft w:val="274"/>
          <w:marRight w:val="0"/>
          <w:marTop w:val="0"/>
          <w:marBottom w:val="0"/>
          <w:divBdr>
            <w:top w:val="none" w:sz="0" w:space="0" w:color="auto"/>
            <w:left w:val="none" w:sz="0" w:space="0" w:color="auto"/>
            <w:bottom w:val="none" w:sz="0" w:space="0" w:color="auto"/>
            <w:right w:val="none" w:sz="0" w:space="0" w:color="auto"/>
          </w:divBdr>
        </w:div>
        <w:div w:id="751852178">
          <w:marLeft w:val="274"/>
          <w:marRight w:val="0"/>
          <w:marTop w:val="0"/>
          <w:marBottom w:val="0"/>
          <w:divBdr>
            <w:top w:val="none" w:sz="0" w:space="0" w:color="auto"/>
            <w:left w:val="none" w:sz="0" w:space="0" w:color="auto"/>
            <w:bottom w:val="none" w:sz="0" w:space="0" w:color="auto"/>
            <w:right w:val="none" w:sz="0" w:space="0" w:color="auto"/>
          </w:divBdr>
        </w:div>
        <w:div w:id="254216008">
          <w:marLeft w:val="274"/>
          <w:marRight w:val="0"/>
          <w:marTop w:val="0"/>
          <w:marBottom w:val="0"/>
          <w:divBdr>
            <w:top w:val="none" w:sz="0" w:space="0" w:color="auto"/>
            <w:left w:val="none" w:sz="0" w:space="0" w:color="auto"/>
            <w:bottom w:val="none" w:sz="0" w:space="0" w:color="auto"/>
            <w:right w:val="none" w:sz="0" w:space="0" w:color="auto"/>
          </w:divBdr>
        </w:div>
        <w:div w:id="1093360634">
          <w:marLeft w:val="274"/>
          <w:marRight w:val="0"/>
          <w:marTop w:val="0"/>
          <w:marBottom w:val="0"/>
          <w:divBdr>
            <w:top w:val="none" w:sz="0" w:space="0" w:color="auto"/>
            <w:left w:val="none" w:sz="0" w:space="0" w:color="auto"/>
            <w:bottom w:val="none" w:sz="0" w:space="0" w:color="auto"/>
            <w:right w:val="none" w:sz="0" w:space="0" w:color="auto"/>
          </w:divBdr>
        </w:div>
      </w:divsChild>
    </w:div>
    <w:div w:id="537814969">
      <w:bodyDiv w:val="1"/>
      <w:marLeft w:val="0"/>
      <w:marRight w:val="0"/>
      <w:marTop w:val="0"/>
      <w:marBottom w:val="0"/>
      <w:divBdr>
        <w:top w:val="none" w:sz="0" w:space="0" w:color="auto"/>
        <w:left w:val="none" w:sz="0" w:space="0" w:color="auto"/>
        <w:bottom w:val="none" w:sz="0" w:space="0" w:color="auto"/>
        <w:right w:val="none" w:sz="0" w:space="0" w:color="auto"/>
      </w:divBdr>
    </w:div>
    <w:div w:id="1302422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lockskye.com/" TargetMode="External"/><Relationship Id="rId18" Type="http://schemas.openxmlformats.org/officeDocument/2006/relationships/hyperlink" Target="https://www.fastcompany.com/91037425/intrepid-travel-most-innovative-companies-2024" TargetMode="External"/><Relationship Id="rId26" Type="http://schemas.openxmlformats.org/officeDocument/2006/relationships/image" Target="media/image8.jpeg"/><Relationship Id="rId39" Type="http://schemas.openxmlformats.org/officeDocument/2006/relationships/fontTable" Target="fontTable.xml"/><Relationship Id="rId21" Type="http://schemas.openxmlformats.org/officeDocument/2006/relationships/image" Target="media/image6.png"/><Relationship Id="rId34"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cnbc.com/2024/03/04/flying-car-firm-alef-hits-2850-preorders-worth-over-850-million.html" TargetMode="External"/><Relationship Id="rId25" Type="http://schemas.openxmlformats.org/officeDocument/2006/relationships/hyperlink" Target="https://meetings.skift.com/maritz-reveals-trade-show-registration-trends/?__hstc=207916688.651c97684caf31b920f0dcf0f228e00d.1691177901069.1712781905210.1712844408684.271&amp;__hssc=207916688.12.1712844408684&amp;__hsfp=851621926" TargetMode="External"/><Relationship Id="rId33" Type="http://schemas.openxmlformats.org/officeDocument/2006/relationships/hyperlink" Target="https://www.foratravel.com/"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alef.aero/" TargetMode="External"/><Relationship Id="rId20" Type="http://schemas.openxmlformats.org/officeDocument/2006/relationships/hyperlink" Target="https://www.babyquip.com/" TargetMode="External"/><Relationship Id="rId29" Type="http://schemas.openxmlformats.org/officeDocument/2006/relationships/hyperlink" Target="https://www.travelweekly.com/Power-List-2023/Internov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ysetco.com/" TargetMode="External"/><Relationship Id="rId24" Type="http://schemas.openxmlformats.org/officeDocument/2006/relationships/hyperlink" Target="https://skift.com/2024/04/09/employee-wellness-is-a-growing-priority-in-business-travel/" TargetMode="External"/><Relationship Id="rId32" Type="http://schemas.openxmlformats.org/officeDocument/2006/relationships/image" Target="media/image9.jpe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newyorker.com/magazine/2024/04/22/are-flying-cars-finally-here" TargetMode="External"/><Relationship Id="rId23" Type="http://schemas.openxmlformats.org/officeDocument/2006/relationships/image" Target="cid:d2f67dc9-e339-4588-a72b-99b555fd0f98@EURP193.PROD.OUTLOOK.COM" TargetMode="External"/><Relationship Id="rId28" Type="http://schemas.openxmlformats.org/officeDocument/2006/relationships/hyperlink" Target="https://www.hhs.gov/sites/default/files/surgeon-general-social-connection-advisory.pdf" TargetMode="External"/><Relationship Id="rId36" Type="http://schemas.openxmlformats.org/officeDocument/2006/relationships/hyperlink" Target="https://www.nytimes.com/2023/06/30/realestate/apartment-rentals-sharing-economy.html" TargetMode="External"/><Relationship Id="rId10" Type="http://schemas.openxmlformats.org/officeDocument/2006/relationships/image" Target="media/image4.png"/><Relationship Id="rId19" Type="http://schemas.openxmlformats.org/officeDocument/2006/relationships/hyperlink" Target="https://www.anthesisgroup.com/" TargetMode="External"/><Relationship Id="rId31" Type="http://schemas.openxmlformats.org/officeDocument/2006/relationships/hyperlink" Target="https://research.skift.com/wp-content/uploads/2024/03/Picture26-scaled.jpg"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thepointsguy.com/news/faa-jetzero-blended-wing-aircraft/" TargetMode="External"/><Relationship Id="rId22" Type="http://schemas.openxmlformats.org/officeDocument/2006/relationships/image" Target="media/image7.jpeg"/><Relationship Id="rId27" Type="http://schemas.openxmlformats.org/officeDocument/2006/relationships/image" Target="cid:42ec77da-961e-409a-bef2-ca8316cd2d09@EURP193.PROD.OUTLOOK.COM" TargetMode="External"/><Relationship Id="rId30" Type="http://schemas.openxmlformats.org/officeDocument/2006/relationships/hyperlink" Target="https://www.phocuswire.com/A-different-type-of-travel-sustainability-research" TargetMode="External"/><Relationship Id="rId35" Type="http://schemas.openxmlformats.org/officeDocument/2006/relationships/hyperlink" Target="https://www.mbopartners.com/state-of-independence/digital-nomads/" TargetMode="External"/><Relationship Id="rId8" Type="http://schemas.openxmlformats.org/officeDocument/2006/relationships/image" Target="media/image2.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32C8F6-84AB-46B0-9A68-B03269D7E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13</Pages>
  <Words>3134</Words>
  <Characters>17864</Characters>
  <Application>Microsoft Office Word</Application>
  <DocSecurity>0</DocSecurity>
  <Lines>148</Lines>
  <Paragraphs>41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Atout France</Company>
  <LinksUpToDate>false</LinksUpToDate>
  <CharactersWithSpaces>20957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Chevassut, Isabelle</dc:creator>
  <cp:keywords/>
  <dc:description/>
  <cp:lastModifiedBy>Agnes Angrand 2</cp:lastModifiedBy>
  <cp:revision>3</cp:revision>
  <cp:lastPrinted>2021-09-15T09:17:00Z</cp:lastPrinted>
  <dcterms:created xsi:type="dcterms:W3CDTF">2024-04-18T21:54:00Z</dcterms:created>
  <dcterms:modified xsi:type="dcterms:W3CDTF">2024-04-18T21:55:00Z</dcterms:modified>
</cp:coreProperties>
</file>